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bookmarkStart w:id="0" w:name="_GoBack"/>
      <w:bookmarkEnd w:id="0"/>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20" w:lineRule="exact"/>
        <w:ind w:left="640"/>
        <w:jc w:val="both"/>
        <w:rPr>
          <w:rFonts w:hint="eastAsia" w:ascii="宋体" w:hAnsi="宋体" w:eastAsia="宋体" w:cs="宋体"/>
        </w:rPr>
      </w:pPr>
      <w:r>
        <w:rPr>
          <w:rFonts w:hint="eastAsia" w:ascii="宋体" w:hAnsi="宋体" w:eastAsia="宋体" w:cs="宋体"/>
          <w:sz w:val="43"/>
        </w:rPr>
        <w:t>2022年度乌海市人民医院单位决算公开</w:t>
      </w:r>
    </w:p>
    <w:p>
      <w:pPr>
        <w:rPr>
          <w:rFonts w:hint="eastAsia" w:ascii="宋体" w:hAnsi="宋体" w:eastAsia="宋体" w:cs="宋体"/>
        </w:rPr>
        <w:sectPr>
          <w:type w:val="continuous"/>
          <w:pgSz w:w="12240" w:h="15840"/>
          <w:pgMar w:top="0" w:right="1800" w:bottom="0" w:left="1800" w:header="720" w:footer="720" w:gutter="0"/>
        </w:sectPr>
      </w:pP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80" w:lineRule="exact"/>
        <w:ind w:left="3780"/>
        <w:jc w:val="both"/>
        <w:rPr>
          <w:rFonts w:hint="eastAsia" w:ascii="宋体" w:hAnsi="宋体" w:eastAsia="宋体" w:cs="宋体"/>
        </w:rPr>
      </w:pPr>
      <w:r>
        <w:rPr>
          <w:rFonts w:hint="eastAsia" w:ascii="宋体" w:hAnsi="宋体" w:eastAsia="宋体" w:cs="宋体"/>
          <w:b/>
          <w:sz w:val="48"/>
        </w:rPr>
        <w:t>目 录</w:t>
      </w:r>
    </w:p>
    <w:p>
      <w:pPr>
        <w:autoSpaceDE w:val="0"/>
        <w:autoSpaceDN w:val="0"/>
        <w:spacing w:line="480" w:lineRule="exact"/>
        <w:ind w:left="60"/>
        <w:jc w:val="both"/>
        <w:rPr>
          <w:rFonts w:hint="eastAsia" w:ascii="宋体" w:hAnsi="宋体" w:eastAsia="宋体" w:cs="宋体"/>
        </w:rPr>
      </w:pPr>
      <w:r>
        <w:rPr>
          <w:rFonts w:hint="eastAsia" w:ascii="宋体" w:hAnsi="宋体" w:eastAsia="宋体" w:cs="宋体"/>
          <w:sz w:val="31"/>
        </w:rPr>
        <w:t>第一部分 单位概况</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一、主要职能、职责</w:t>
      </w:r>
    </w:p>
    <w:p>
      <w:pPr>
        <w:autoSpaceDE w:val="0"/>
        <w:autoSpaceDN w:val="0"/>
        <w:spacing w:line="600" w:lineRule="exact"/>
        <w:ind w:left="60"/>
        <w:jc w:val="both"/>
        <w:rPr>
          <w:rFonts w:hint="eastAsia" w:ascii="宋体" w:hAnsi="宋体" w:eastAsia="宋体" w:cs="宋体"/>
        </w:rPr>
      </w:pPr>
      <w:r>
        <w:rPr>
          <w:rFonts w:hint="eastAsia" w:ascii="宋体" w:hAnsi="宋体" w:eastAsia="宋体" w:cs="宋体"/>
          <w:sz w:val="31"/>
        </w:rPr>
        <w:t>二、单位机构设置及决算单位构成情况</w:t>
      </w:r>
    </w:p>
    <w:p>
      <w:pPr>
        <w:autoSpaceDE w:val="0"/>
        <w:autoSpaceDN w:val="0"/>
        <w:spacing w:line="540" w:lineRule="exact"/>
        <w:ind w:left="60"/>
        <w:jc w:val="both"/>
        <w:rPr>
          <w:rFonts w:hint="eastAsia" w:ascii="宋体" w:hAnsi="宋体" w:eastAsia="宋体" w:cs="宋体"/>
        </w:rPr>
      </w:pPr>
      <w:r>
        <w:rPr>
          <w:rFonts w:hint="eastAsia" w:ascii="宋体" w:hAnsi="宋体" w:eastAsia="宋体" w:cs="宋体"/>
          <w:sz w:val="31"/>
        </w:rPr>
        <w:t>第二部分 2022年度单位决算情况说明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一、收入支出决算总体情况说明</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二、收入决算情况说明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三、支出决算情况说明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四、财政拨款收入支出决算总体情况说明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五、一般公共预算支出决算情况说明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六、一般公共预算基本支出决算情况说明</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七、一般公共预算项目支出决算情况说明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八、财政拨款“三公”经费支出决算情况说明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九、政府性基金预算财政拨款支出决算情况说明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十、国有资本经营预算财政拨款支出决算情况说明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十一、项目支出决算情况说明</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十二、机构运行经费支出决算情况说明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十三、政府采购支出决算情况说明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十四、国有资产占用情况说明</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十五、预算绩效情况说明</w:t>
      </w:r>
    </w:p>
    <w:p>
      <w:pPr>
        <w:rPr>
          <w:rFonts w:hint="eastAsia" w:ascii="宋体" w:hAnsi="宋体" w:eastAsia="宋体" w:cs="宋体"/>
        </w:rPr>
        <w:sectPr>
          <w:pgSz w:w="12240" w:h="15840"/>
          <w:pgMar w:top="0" w:right="1740" w:bottom="0" w:left="1740" w:header="720" w:footer="720" w:gutter="0"/>
        </w:sectPr>
      </w:pP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60"/>
        <w:jc w:val="both"/>
        <w:rPr>
          <w:rFonts w:hint="eastAsia" w:ascii="宋体" w:hAnsi="宋体" w:eastAsia="宋体" w:cs="宋体"/>
        </w:rPr>
      </w:pPr>
      <w:r>
        <w:rPr>
          <w:rFonts w:hint="eastAsia" w:ascii="宋体" w:hAnsi="宋体" w:eastAsia="宋体" w:cs="宋体"/>
          <w:sz w:val="31"/>
        </w:rPr>
        <w:t>第三部分 名词解释</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80" w:lineRule="exact"/>
        <w:ind w:left="60"/>
        <w:jc w:val="both"/>
        <w:rPr>
          <w:rFonts w:hint="eastAsia" w:ascii="宋体" w:hAnsi="宋体" w:eastAsia="宋体" w:cs="宋体"/>
        </w:rPr>
      </w:pPr>
      <w:r>
        <w:rPr>
          <w:rFonts w:hint="eastAsia" w:ascii="宋体" w:hAnsi="宋体" w:eastAsia="宋体" w:cs="宋体"/>
          <w:sz w:val="31"/>
        </w:rPr>
        <w:t>第四部分 决算公开联系方式及信息反馈渠道</w:t>
      </w:r>
    </w:p>
    <w:p>
      <w:pPr>
        <w:autoSpaceDE w:val="0"/>
        <w:autoSpaceDN w:val="0"/>
        <w:spacing w:line="440" w:lineRule="exact"/>
        <w:ind w:left="60"/>
        <w:jc w:val="both"/>
        <w:rPr>
          <w:rFonts w:hint="eastAsia" w:ascii="宋体" w:hAnsi="宋体" w:eastAsia="宋体" w:cs="宋体"/>
        </w:rPr>
      </w:pPr>
      <w:r>
        <w:rPr>
          <w:rFonts w:hint="eastAsia" w:ascii="宋体" w:hAnsi="宋体" w:eastAsia="宋体" w:cs="宋体"/>
          <w:sz w:val="31"/>
        </w:rPr>
        <w:t>第五部分 2022年度单位决算表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一、收入支出决算总表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二、收入决算表</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三、支出决算表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四、财政拨款收入支出决算总表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五、项目收入支出决算表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六、一般公共预算财政拨款支出决算表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七、一般公共预算财政拨款基本支出决算明细表</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八、一般公共预算财政拨款项目支出决算明细表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九、政府性基金预算财政拨款收入支出决算表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十、国有资本经营预算财政拨款支出决算表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十一、财政拨款“三公”经费支出决算表</w:t>
      </w:r>
    </w:p>
    <w:p>
      <w:pPr>
        <w:autoSpaceDE w:val="0"/>
        <w:autoSpaceDN w:val="0"/>
        <w:spacing w:line="620" w:lineRule="exact"/>
        <w:ind w:left="60"/>
        <w:jc w:val="both"/>
        <w:rPr>
          <w:rFonts w:hint="eastAsia" w:ascii="宋体" w:hAnsi="宋体" w:eastAsia="宋体" w:cs="宋体"/>
        </w:rPr>
      </w:pPr>
      <w:r>
        <w:rPr>
          <w:rFonts w:hint="eastAsia" w:ascii="宋体" w:hAnsi="宋体" w:eastAsia="宋体" w:cs="宋体"/>
          <w:sz w:val="31"/>
        </w:rPr>
        <w:t>十二、机构运行经费支出、国有资产占用情况及政府采购支出</w:t>
      </w:r>
    </w:p>
    <w:p>
      <w:pPr>
        <w:autoSpaceDE w:val="0"/>
        <w:autoSpaceDN w:val="0"/>
        <w:spacing w:line="640" w:lineRule="exact"/>
        <w:ind w:left="60"/>
        <w:jc w:val="both"/>
        <w:rPr>
          <w:rFonts w:hint="eastAsia" w:ascii="宋体" w:hAnsi="宋体" w:eastAsia="宋体" w:cs="宋体"/>
        </w:rPr>
      </w:pPr>
      <w:r>
        <w:rPr>
          <w:rFonts w:hint="eastAsia" w:ascii="宋体" w:hAnsi="宋体" w:eastAsia="宋体" w:cs="宋体"/>
          <w:sz w:val="31"/>
        </w:rPr>
        <w:t>信息表</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600" w:lineRule="exact"/>
        <w:ind w:left="60" w:right="0"/>
        <w:jc w:val="both"/>
        <w:rPr>
          <w:rFonts w:hint="eastAsia" w:ascii="宋体" w:hAnsi="宋体" w:eastAsia="宋体" w:cs="宋体"/>
          <w:color w:val="0000FF"/>
          <w:sz w:val="31"/>
        </w:rPr>
      </w:pPr>
    </w:p>
    <w:p>
      <w:pPr>
        <w:autoSpaceDE w:val="0"/>
        <w:autoSpaceDN w:val="0"/>
        <w:spacing w:line="600" w:lineRule="exact"/>
        <w:ind w:left="60" w:right="0"/>
        <w:jc w:val="both"/>
        <w:rPr>
          <w:rFonts w:hint="eastAsia" w:ascii="宋体" w:hAnsi="宋体" w:eastAsia="宋体" w:cs="宋体"/>
          <w:color w:val="0000FF"/>
          <w:sz w:val="31"/>
        </w:rPr>
      </w:pPr>
    </w:p>
    <w:p>
      <w:pPr>
        <w:autoSpaceDE w:val="0"/>
        <w:autoSpaceDN w:val="0"/>
        <w:spacing w:line="600" w:lineRule="exact"/>
        <w:ind w:left="60" w:right="0"/>
        <w:jc w:val="both"/>
        <w:rPr>
          <w:rFonts w:hint="eastAsia" w:ascii="宋体" w:hAnsi="宋体" w:eastAsia="宋体" w:cs="宋体"/>
          <w:color w:val="0000FF"/>
          <w:sz w:val="31"/>
        </w:rPr>
      </w:pPr>
    </w:p>
    <w:p>
      <w:pPr>
        <w:autoSpaceDE w:val="0"/>
        <w:autoSpaceDN w:val="0"/>
        <w:spacing w:line="600" w:lineRule="exact"/>
        <w:ind w:left="60" w:right="0"/>
        <w:jc w:val="both"/>
        <w:rPr>
          <w:rFonts w:hint="eastAsia" w:ascii="宋体" w:hAnsi="宋体" w:eastAsia="宋体" w:cs="宋体"/>
          <w:color w:val="0000FF"/>
          <w:sz w:val="31"/>
        </w:rPr>
      </w:pPr>
    </w:p>
    <w:p>
      <w:pPr>
        <w:autoSpaceDE w:val="0"/>
        <w:autoSpaceDN w:val="0"/>
        <w:spacing w:line="600" w:lineRule="exact"/>
        <w:ind w:left="60" w:right="0"/>
        <w:jc w:val="both"/>
        <w:rPr>
          <w:rFonts w:hint="eastAsia" w:ascii="宋体" w:hAnsi="宋体" w:eastAsia="宋体" w:cs="宋体"/>
          <w:color w:val="0000FF"/>
          <w:sz w:val="31"/>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firstLine="2880" w:firstLineChars="800"/>
        <w:jc w:val="both"/>
        <w:rPr>
          <w:rFonts w:hint="eastAsia" w:ascii="宋体" w:hAnsi="宋体" w:eastAsia="宋体" w:cs="宋体"/>
        </w:rPr>
      </w:pPr>
      <w:r>
        <w:rPr>
          <w:rFonts w:hint="eastAsia" w:ascii="宋体" w:hAnsi="宋体" w:eastAsia="宋体" w:cs="宋体"/>
          <w:sz w:val="36"/>
        </w:rPr>
        <w:t>第一部分 单位概况</w:t>
      </w:r>
    </w:p>
    <w:p>
      <w:pPr>
        <w:autoSpaceDE w:val="0"/>
        <w:autoSpaceDN w:val="0"/>
        <w:spacing w:line="600" w:lineRule="exact"/>
        <w:ind w:left="680"/>
        <w:jc w:val="both"/>
        <w:rPr>
          <w:rFonts w:hint="eastAsia" w:ascii="宋体" w:hAnsi="宋体" w:eastAsia="宋体" w:cs="宋体"/>
        </w:rPr>
      </w:pPr>
      <w:r>
        <w:rPr>
          <w:rFonts w:hint="eastAsia" w:ascii="宋体" w:hAnsi="宋体" w:eastAsia="宋体" w:cs="宋体"/>
          <w:b/>
          <w:sz w:val="31"/>
        </w:rPr>
        <w:t>一、主要职能、职责</w:t>
      </w:r>
    </w:p>
    <w:p>
      <w:pPr>
        <w:ind w:left="0" w:firstLine="640" w:firstLineChars="200"/>
        <w:rPr>
          <w:rFonts w:hint="eastAsia" w:ascii="宋体" w:hAnsi="宋体" w:eastAsia="宋体" w:cs="宋体"/>
          <w:kern w:val="0"/>
          <w:sz w:val="32"/>
          <w:szCs w:val="32"/>
        </w:rPr>
      </w:pPr>
      <w:r>
        <w:rPr>
          <w:rFonts w:hint="eastAsia" w:ascii="宋体" w:hAnsi="宋体" w:eastAsia="宋体" w:cs="宋体"/>
          <w:color w:val="000000"/>
          <w:kern w:val="0"/>
          <w:sz w:val="32"/>
          <w:szCs w:val="32"/>
        </w:rPr>
        <w:t>我院是地（市）级财政补助差额拨款事业单位，执行</w:t>
      </w:r>
      <w:r>
        <w:rPr>
          <w:rFonts w:hint="eastAsia" w:ascii="宋体" w:hAnsi="宋体" w:eastAsia="宋体" w:cs="宋体"/>
          <w:color w:val="000000"/>
          <w:kern w:val="0"/>
          <w:sz w:val="32"/>
          <w:szCs w:val="32"/>
          <w:lang w:eastAsia="zh-CN"/>
        </w:rPr>
        <w:t>政府</w:t>
      </w:r>
      <w:r>
        <w:rPr>
          <w:rFonts w:hint="eastAsia" w:ascii="宋体" w:hAnsi="宋体" w:eastAsia="宋体" w:cs="宋体"/>
          <w:color w:val="000000"/>
          <w:kern w:val="0"/>
          <w:sz w:val="32"/>
          <w:szCs w:val="32"/>
        </w:rPr>
        <w:t>会计制度。我院是全市唯一一所集科研、教学、诊疗、预防、保健为一体的服务于全市、辐射周边地区的三级甲等综合医院。</w:t>
      </w:r>
    </w:p>
    <w:p>
      <w:pPr>
        <w:autoSpaceDE w:val="0"/>
        <w:autoSpaceDN w:val="0"/>
        <w:spacing w:line="600" w:lineRule="exact"/>
        <w:ind w:left="680"/>
        <w:jc w:val="both"/>
        <w:rPr>
          <w:rFonts w:hint="eastAsia" w:ascii="宋体" w:hAnsi="宋体" w:eastAsia="宋体" w:cs="宋体"/>
        </w:rPr>
      </w:pPr>
      <w:r>
        <w:rPr>
          <w:rFonts w:hint="eastAsia" w:ascii="宋体" w:hAnsi="宋体" w:eastAsia="宋体" w:cs="宋体"/>
          <w:b/>
          <w:sz w:val="31"/>
        </w:rPr>
        <w:t>二、单位机构设置及决算单位构成情况</w:t>
      </w:r>
    </w:p>
    <w:p>
      <w:pPr>
        <w:tabs>
          <w:tab w:val="left" w:leader="dot" w:pos="7340"/>
        </w:tabs>
        <w:autoSpaceDE w:val="0"/>
        <w:autoSpaceDN w:val="0"/>
        <w:spacing w:line="460" w:lineRule="exact"/>
        <w:ind w:firstLine="930" w:firstLineChars="300"/>
        <w:jc w:val="both"/>
        <w:rPr>
          <w:rFonts w:hint="eastAsia" w:ascii="宋体" w:hAnsi="宋体" w:eastAsia="宋体" w:cs="宋体"/>
          <w:sz w:val="31"/>
        </w:rPr>
      </w:pPr>
      <w:r>
        <w:rPr>
          <w:rFonts w:hint="eastAsia" w:ascii="宋体" w:hAnsi="宋体" w:eastAsia="宋体" w:cs="宋体"/>
          <w:sz w:val="31"/>
        </w:rPr>
        <w:t>1.乌海市人民医院为财政差额拨款的事业单位</w:t>
      </w:r>
      <w:r>
        <w:rPr>
          <w:rFonts w:hint="eastAsia" w:ascii="宋体" w:hAnsi="宋体" w:eastAsia="宋体" w:cs="宋体"/>
          <w:sz w:val="31"/>
          <w:lang w:eastAsia="zh-CN"/>
        </w:rPr>
        <w:t>，</w:t>
      </w:r>
      <w:r>
        <w:rPr>
          <w:rFonts w:hint="eastAsia" w:ascii="宋体" w:hAnsi="宋体" w:eastAsia="宋体" w:cs="宋体"/>
          <w:color w:val="000000"/>
          <w:kern w:val="0"/>
          <w:sz w:val="32"/>
          <w:szCs w:val="32"/>
        </w:rPr>
        <w:t>内设临床、医技、行政、总务后勤76个科室</w:t>
      </w:r>
      <w:r>
        <w:rPr>
          <w:rFonts w:hint="eastAsia" w:ascii="宋体" w:hAnsi="宋体" w:eastAsia="宋体" w:cs="宋体"/>
          <w:sz w:val="31"/>
        </w:rPr>
        <w:t>。本单位</w:t>
      </w:r>
      <w:r>
        <w:rPr>
          <w:rFonts w:hint="eastAsia" w:ascii="宋体" w:hAnsi="宋体" w:eastAsia="宋体" w:cs="宋体"/>
          <w:sz w:val="31"/>
          <w:lang w:eastAsia="zh-CN"/>
        </w:rPr>
        <w:t>无</w:t>
      </w:r>
      <w:r>
        <w:rPr>
          <w:rFonts w:hint="eastAsia" w:ascii="宋体" w:hAnsi="宋体" w:eastAsia="宋体" w:cs="宋体"/>
          <w:sz w:val="31"/>
        </w:rPr>
        <w:t>下属单位。</w:t>
      </w:r>
    </w:p>
    <w:p>
      <w:pPr>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930" w:firstLineChars="300"/>
        <w:jc w:val="both"/>
        <w:textAlignment w:val="auto"/>
        <w:outlineLvl w:val="9"/>
        <w:rPr>
          <w:rFonts w:hint="eastAsia" w:ascii="宋体" w:hAnsi="宋体" w:eastAsia="宋体" w:cs="宋体"/>
        </w:rPr>
      </w:pPr>
      <w:r>
        <w:rPr>
          <w:rFonts w:hint="eastAsia" w:ascii="宋体" w:hAnsi="宋体" w:eastAsia="宋体" w:cs="宋体"/>
          <w:sz w:val="31"/>
        </w:rPr>
        <w:t>2.从决算单位构成看，纳入本部门2022年部门汇总决算编</w:t>
      </w:r>
    </w:p>
    <w:p>
      <w:pPr>
        <w:keepNext w:val="0"/>
        <w:keepLines w:val="0"/>
        <w:pageBreakBefore w:val="0"/>
        <w:widowControl w:val="0"/>
        <w:tabs>
          <w:tab w:val="left" w:leader="dot" w:pos="860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制范围的预算单位共计</w:t>
      </w:r>
      <w:r>
        <w:rPr>
          <w:rFonts w:hint="eastAsia" w:ascii="宋体" w:hAnsi="宋体" w:eastAsia="宋体" w:cs="宋体"/>
          <w:sz w:val="31"/>
          <w:lang w:val="en-US" w:eastAsia="zh-CN"/>
        </w:rPr>
        <w:t>1</w:t>
      </w:r>
      <w:r>
        <w:rPr>
          <w:rFonts w:hint="eastAsia" w:ascii="宋体" w:hAnsi="宋体" w:eastAsia="宋体" w:cs="宋体"/>
          <w:sz w:val="31"/>
        </w:rPr>
        <w:t>家，具体包括：</w:t>
      </w:r>
      <w:r>
        <w:rPr>
          <w:rFonts w:hint="eastAsia" w:ascii="宋体" w:hAnsi="宋体" w:eastAsia="宋体" w:cs="宋体"/>
          <w:sz w:val="31"/>
          <w:lang w:eastAsia="zh-CN"/>
        </w:rPr>
        <w:t>乌海市人民医院</w:t>
      </w:r>
      <w:r>
        <w:rPr>
          <w:rFonts w:hint="eastAsia" w:ascii="宋体" w:hAnsi="宋体" w:eastAsia="宋体" w:cs="宋体"/>
          <w:sz w:val="31"/>
        </w:rPr>
        <w:t>。</w:t>
      </w:r>
    </w:p>
    <w:p>
      <w:pPr>
        <w:autoSpaceDE w:val="0"/>
        <w:autoSpaceDN w:val="0"/>
        <w:spacing w:line="640" w:lineRule="exact"/>
        <w:ind w:left="180"/>
        <w:jc w:val="both"/>
        <w:rPr>
          <w:rFonts w:hint="eastAsia" w:ascii="宋体" w:hAnsi="宋体" w:eastAsia="宋体" w:cs="宋体"/>
        </w:rPr>
      </w:pPr>
      <w:r>
        <w:rPr>
          <w:rFonts w:hint="eastAsia" w:ascii="宋体" w:hAnsi="宋体" w:eastAsia="宋体" w:cs="宋体"/>
          <w:sz w:val="31"/>
        </w:rPr>
        <w:t>详细情况见表：</w:t>
      </w:r>
    </w:p>
    <w:p>
      <w:pPr>
        <w:spacing w:line="200" w:lineRule="exact"/>
        <w:rPr>
          <w:rFonts w:hint="eastAsia" w:ascii="宋体" w:hAnsi="宋体" w:eastAsia="宋体" w:cs="宋体"/>
          <w:sz w:val="20"/>
        </w:rPr>
      </w:pPr>
    </w:p>
    <w:p>
      <w:pPr>
        <w:spacing w:line="100" w:lineRule="exact"/>
        <w:rPr>
          <w:rFonts w:hint="eastAsia" w:ascii="宋体" w:hAnsi="宋体" w:eastAsia="宋体" w:cs="宋体"/>
          <w:sz w:val="20"/>
        </w:rPr>
      </w:pPr>
    </w:p>
    <w:tbl>
      <w:tblPr>
        <w:tblStyle w:val="3"/>
        <w:tblW w:w="8520" w:type="dxa"/>
        <w:tblInd w:w="60" w:type="dxa"/>
        <w:tblLayout w:type="fixed"/>
        <w:tblCellMar>
          <w:top w:w="0" w:type="dxa"/>
          <w:left w:w="108" w:type="dxa"/>
          <w:bottom w:w="0" w:type="dxa"/>
          <w:right w:w="108" w:type="dxa"/>
        </w:tblCellMar>
      </w:tblPr>
      <w:tblGrid>
        <w:gridCol w:w="660"/>
        <w:gridCol w:w="3260"/>
        <w:gridCol w:w="4600"/>
      </w:tblGrid>
      <w:tr>
        <w:tblPrEx>
          <w:tblLayout w:type="fixed"/>
          <w:tblCellMar>
            <w:top w:w="0" w:type="dxa"/>
            <w:left w:w="108" w:type="dxa"/>
            <w:bottom w:w="0" w:type="dxa"/>
            <w:right w:w="108" w:type="dxa"/>
          </w:tblCellMar>
        </w:tblPrEx>
        <w:trPr>
          <w:trHeight w:val="820" w:hRule="exact"/>
        </w:trPr>
        <w:tc>
          <w:tcPr>
            <w:tcW w:w="6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rPr>
            </w:pPr>
            <w:r>
              <w:rPr>
                <w:rFonts w:hint="eastAsia" w:ascii="宋体" w:hAnsi="宋体" w:eastAsia="宋体" w:cs="宋体"/>
                <w:sz w:val="30"/>
              </w:rPr>
              <w:t>序</w:t>
            </w:r>
          </w:p>
          <w:p>
            <w:pPr>
              <w:spacing w:before="20"/>
              <w:ind w:left="100"/>
              <w:rPr>
                <w:rFonts w:hint="eastAsia" w:ascii="宋体" w:hAnsi="宋体" w:eastAsia="宋体" w:cs="宋体"/>
              </w:rPr>
            </w:pPr>
            <w:r>
              <w:rPr>
                <w:rFonts w:hint="eastAsia" w:ascii="宋体" w:hAnsi="宋体" w:eastAsia="宋体" w:cs="宋体"/>
                <w:sz w:val="30"/>
              </w:rPr>
              <w:t>号</w:t>
            </w:r>
          </w:p>
        </w:tc>
        <w:tc>
          <w:tcPr>
            <w:tcW w:w="3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rPr>
            </w:pPr>
            <w:r>
              <w:rPr>
                <w:rFonts w:hint="eastAsia" w:ascii="宋体" w:hAnsi="宋体" w:eastAsia="宋体" w:cs="宋体"/>
                <w:sz w:val="30"/>
              </w:rPr>
              <w:t>单位名称</w:t>
            </w:r>
          </w:p>
        </w:tc>
        <w:tc>
          <w:tcPr>
            <w:tcW w:w="4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rPr>
            </w:pPr>
            <w:r>
              <w:rPr>
                <w:rFonts w:hint="eastAsia" w:ascii="宋体" w:hAnsi="宋体" w:eastAsia="宋体" w:cs="宋体"/>
                <w:sz w:val="30"/>
              </w:rPr>
              <w:t>单位性质</w:t>
            </w:r>
          </w:p>
        </w:tc>
      </w:tr>
      <w:tr>
        <w:tblPrEx>
          <w:tblLayout w:type="fixed"/>
          <w:tblCellMar>
            <w:top w:w="0" w:type="dxa"/>
            <w:left w:w="108" w:type="dxa"/>
            <w:bottom w:w="0" w:type="dxa"/>
            <w:right w:w="108" w:type="dxa"/>
          </w:tblCellMar>
        </w:tblPrEx>
        <w:trPr>
          <w:trHeight w:val="420" w:hRule="exact"/>
        </w:trPr>
        <w:tc>
          <w:tcPr>
            <w:tcW w:w="6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lang w:val="en-US" w:eastAsia="zh-CN"/>
              </w:rPr>
            </w:pPr>
            <w:r>
              <w:rPr>
                <w:rFonts w:hint="eastAsia" w:ascii="宋体" w:hAnsi="宋体" w:eastAsia="宋体" w:cs="宋体"/>
                <w:lang w:val="en-US" w:eastAsia="zh-CN"/>
              </w:rPr>
              <w:t>1</w:t>
            </w:r>
          </w:p>
        </w:tc>
        <w:tc>
          <w:tcPr>
            <w:tcW w:w="3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lang w:val="en-US" w:eastAsia="zh-CN"/>
              </w:rPr>
            </w:pPr>
            <w:r>
              <w:rPr>
                <w:rFonts w:hint="eastAsia" w:ascii="宋体" w:hAnsi="宋体" w:eastAsia="宋体" w:cs="宋体"/>
                <w:sz w:val="30"/>
                <w:szCs w:val="30"/>
                <w:lang w:val="en-US" w:eastAsia="zh-CN"/>
              </w:rPr>
              <w:t>乌海市人民医院</w:t>
            </w:r>
          </w:p>
        </w:tc>
        <w:tc>
          <w:tcPr>
            <w:tcW w:w="4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ascii="宋体" w:hAnsi="宋体" w:eastAsia="宋体" w:cs="宋体"/>
              </w:rPr>
            </w:pPr>
            <w:r>
              <w:rPr>
                <w:rFonts w:hint="eastAsia" w:ascii="宋体" w:hAnsi="宋体" w:eastAsia="宋体" w:cs="宋体"/>
                <w:sz w:val="30"/>
              </w:rPr>
              <w:t>公益二类事业单位</w:t>
            </w:r>
          </w:p>
        </w:tc>
      </w:tr>
    </w:tbl>
    <w:p>
      <w:pPr>
        <w:autoSpaceDE w:val="0"/>
        <w:autoSpaceDN w:val="0"/>
        <w:spacing w:line="620" w:lineRule="exact"/>
        <w:ind w:left="180" w:right="0"/>
        <w:jc w:val="both"/>
        <w:rPr>
          <w:rFonts w:hint="eastAsia" w:ascii="宋体" w:hAnsi="宋体" w:eastAsia="宋体" w:cs="宋体"/>
        </w:rPr>
      </w:pPr>
    </w:p>
    <w:p>
      <w:pPr>
        <w:autoSpaceDE w:val="0"/>
        <w:autoSpaceDN w:val="0"/>
        <w:spacing w:line="380" w:lineRule="exact"/>
        <w:ind w:left="820"/>
        <w:jc w:val="both"/>
        <w:rPr>
          <w:rFonts w:hint="eastAsia" w:ascii="宋体" w:hAnsi="宋体" w:eastAsia="宋体" w:cs="宋体"/>
          <w:b/>
          <w:sz w:val="31"/>
        </w:rPr>
      </w:pPr>
      <w:r>
        <w:rPr>
          <w:rFonts w:hint="eastAsia" w:ascii="宋体" w:hAnsi="宋体" w:eastAsia="宋体" w:cs="宋体"/>
          <w:b/>
          <w:sz w:val="31"/>
        </w:rPr>
        <w:t>三、2022年度单位主要工作完成情况</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加强医院管理，改善了医疗服务：医院强化了对医护人员的管理和教育，使得医务工作者树立了全心全意为病人服务的思想，以及“以病人为中心，以质量为核心”的服务理念。同时，医院积极改善就医环境，优化服务流程，提供方便、及时和人性化的医疗服务。患者投诉举报渠道的畅通和定期征求患者对医疗服务和医院管理的意见，使得患者的综合满意度得到提高。医院还加强了基础管理，建立健全了医疗安全管理组织，落实各项核心医疗工作制度和安全措施，避免了医疗差错和事故的发生。</w:t>
      </w:r>
    </w:p>
    <w:p>
      <w:pPr>
        <w:autoSpaceDE w:val="0"/>
        <w:autoSpaceDN w:val="0"/>
        <w:spacing w:line="380" w:lineRule="exact"/>
        <w:ind w:firstLine="560" w:firstLineChars="200"/>
        <w:jc w:val="both"/>
        <w:rPr>
          <w:rFonts w:hint="eastAsia" w:ascii="宋体" w:hAnsi="宋体" w:eastAsia="宋体" w:cs="宋体"/>
        </w:rPr>
      </w:pPr>
      <w:r>
        <w:rPr>
          <w:rFonts w:hint="eastAsia" w:ascii="宋体" w:hAnsi="宋体" w:eastAsia="宋体" w:cs="宋体"/>
          <w:kern w:val="0"/>
          <w:sz w:val="28"/>
          <w:szCs w:val="28"/>
        </w:rPr>
        <w:t>完善医患纠纷预防、排查、处理机制：医院构建了和谐的医患关系。</w:t>
      </w:r>
      <w:r>
        <w:rPr>
          <w:rFonts w:hint="eastAsia" w:ascii="宋体" w:hAnsi="宋体" w:eastAsia="宋体" w:cs="宋体"/>
        </w:rPr>
        <w:pict>
          <v:rect id="shape282" o:spid="_x0000_s1026" o:spt="1" style="position:absolute;left:0pt;margin-left:51pt;margin-top:51pt;height:8pt;width:39pt;mso-position-vertical-relative:line;mso-wrap-distance-bottom:0pt;mso-wrap-distance-top:0pt;z-index:276480;mso-width-relative:page;mso-height-relative:page;" filled="f" stroked="f" coordsize="21600,21600" o:gfxdata="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ANmJ&#10;0wAAAAsBAAAPAAAAAAAAAAEAIAAAACIAAABkcnMvZG93bnJldi54bWxQSwECFAAUAAAACACHTuJA&#10;gyigFu0BAADbAwAADgAAAAAAAAABACAAAAAiAQAAZHJzL2Uyb0RvYy54bWxQSwUGAAAAAAYABgBZ&#10;AQAAgQUAAAAA&#10;">
            <v:path/>
            <v:fill on="f" focussize="0,0"/>
            <v:stroke on="f"/>
            <v:imagedata o:title=""/>
            <o:lock v:ext="edit" aspectratio="f"/>
            <v:textbox inset="0mm,0mm,0mm,0mm" style="mso-fit-shape-to-text:t;">
              <w:txbxContent>
                <w:p>
                  <w:pPr>
                    <w:spacing w:line="60" w:lineRule="exact"/>
                    <w:ind w:left="0"/>
                    <w:jc w:val="both"/>
                  </w:pPr>
                  <w:r>
                    <w:rPr>
                      <w:rFonts w:hint="eastAsia" w:ascii="仿宋" w:hAnsi="仿宋" w:eastAsia="仿宋" w:cs="仿宋"/>
                      <w:sz w:val="31"/>
                    </w:rPr>
                    <w:t>……</w:t>
                  </w:r>
                </w:p>
              </w:txbxContent>
            </v:textbox>
            <w10:wrap type="topAndBottom"/>
          </v:rect>
        </w:pic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rPr>
          <w:rFonts w:hint="eastAsia" w:ascii="宋体" w:hAnsi="宋体" w:eastAsia="宋体" w:cs="宋体"/>
          <w:lang w:val="en-US" w:eastAsia="zh-CN"/>
        </w:rPr>
        <w:sectPr>
          <w:pgSz w:w="12240" w:h="15840"/>
          <w:pgMar w:top="0" w:right="1680" w:bottom="0" w:left="1740" w:header="720" w:footer="720" w:gutter="0"/>
        </w:sectPr>
      </w:pP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40" w:lineRule="exact"/>
        <w:ind w:left="1400"/>
        <w:jc w:val="both"/>
        <w:rPr>
          <w:rFonts w:hint="eastAsia" w:ascii="宋体" w:hAnsi="宋体" w:eastAsia="宋体" w:cs="宋体"/>
        </w:rPr>
      </w:pPr>
      <w:r>
        <w:rPr>
          <w:rFonts w:hint="eastAsia" w:ascii="宋体" w:hAnsi="宋体" w:eastAsia="宋体" w:cs="宋体"/>
          <w:sz w:val="36"/>
        </w:rPr>
        <w:t>第二部分 2022年度单位决算情况说明</w:t>
      </w:r>
    </w:p>
    <w:p>
      <w:pPr>
        <w:autoSpaceDE w:val="0"/>
        <w:autoSpaceDN w:val="0"/>
        <w:spacing w:line="820" w:lineRule="exact"/>
        <w:ind w:left="820"/>
        <w:jc w:val="both"/>
        <w:rPr>
          <w:rFonts w:hint="eastAsia" w:ascii="宋体" w:hAnsi="宋体" w:eastAsia="宋体" w:cs="宋体"/>
        </w:rPr>
      </w:pPr>
      <w:r>
        <w:rPr>
          <w:rFonts w:hint="eastAsia" w:ascii="宋体" w:hAnsi="宋体" w:eastAsia="宋体" w:cs="宋体"/>
          <w:b/>
          <w:sz w:val="31"/>
        </w:rPr>
        <w:t>一、收入支出决算总体情况说明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乌海市人民医院单位2022年度收入、支出决算总计</w:t>
      </w:r>
      <w:r>
        <w:rPr>
          <w:rFonts w:hint="eastAsia" w:ascii="宋体" w:hAnsi="宋体" w:eastAsia="宋体" w:cs="宋体"/>
          <w:sz w:val="31"/>
          <w:u w:val="single" w:color="000000"/>
        </w:rPr>
        <w:t>75,448.92万</w:t>
      </w:r>
      <w:r>
        <w:rPr>
          <w:rFonts w:hint="eastAsia" w:ascii="宋体" w:hAnsi="宋体" w:eastAsia="宋体" w:cs="宋体"/>
          <w:sz w:val="31"/>
        </w:rPr>
        <w:t>元。与年初预算相比，收、支总计各增加</w:t>
      </w:r>
      <w:r>
        <w:rPr>
          <w:rFonts w:hint="eastAsia" w:ascii="宋体" w:hAnsi="宋体" w:eastAsia="宋体" w:cs="宋体"/>
          <w:sz w:val="31"/>
          <w:u w:val="single" w:color="000000"/>
        </w:rPr>
        <w:t>69,302.08万</w:t>
      </w:r>
      <w:r>
        <w:rPr>
          <w:rFonts w:hint="eastAsia" w:ascii="宋体" w:hAnsi="宋体" w:eastAsia="宋体" w:cs="宋体"/>
          <w:sz w:val="31"/>
        </w:rPr>
        <w:t>元，增长</w:t>
      </w:r>
      <w:r>
        <w:rPr>
          <w:rFonts w:hint="eastAsia" w:ascii="宋体" w:hAnsi="宋体" w:eastAsia="宋体" w:cs="宋体"/>
          <w:sz w:val="31"/>
          <w:u w:val="single" w:color="000000"/>
          <w:lang w:val="en-US" w:eastAsia="zh-CN"/>
        </w:rPr>
        <w:t>8.87</w:t>
      </w:r>
      <w:r>
        <w:rPr>
          <w:rFonts w:hint="eastAsia" w:ascii="宋体" w:hAnsi="宋体" w:eastAsia="宋体" w:cs="宋体"/>
          <w:sz w:val="31"/>
          <w:u w:val="single" w:color="000000"/>
        </w:rPr>
        <w:t>%</w:t>
      </w:r>
      <w:r>
        <w:rPr>
          <w:rFonts w:hint="eastAsia" w:ascii="宋体" w:hAnsi="宋体" w:eastAsia="宋体" w:cs="宋体"/>
          <w:sz w:val="31"/>
        </w:rPr>
        <w:t>，变动原因：</w:t>
      </w:r>
      <w:r>
        <w:rPr>
          <w:rFonts w:hint="eastAsia" w:ascii="宋体" w:hAnsi="宋体" w:eastAsia="宋体" w:cs="宋体"/>
          <w:sz w:val="31"/>
          <w:lang w:eastAsia="zh-CN"/>
        </w:rPr>
        <w:t>将我院用于基础建设的政府性债券列为财政补助收入，较上年增加</w:t>
      </w:r>
      <w:r>
        <w:rPr>
          <w:rFonts w:hint="eastAsia" w:ascii="宋体" w:hAnsi="宋体" w:eastAsia="宋体" w:cs="宋体"/>
          <w:sz w:val="31"/>
        </w:rPr>
        <w:t>；与上年决算相比，收、支总计各增加</w:t>
      </w:r>
      <w:r>
        <w:rPr>
          <w:rFonts w:hint="eastAsia" w:ascii="宋体" w:hAnsi="宋体" w:eastAsia="宋体" w:cs="宋体"/>
          <w:sz w:val="31"/>
          <w:u w:val="single" w:color="000000"/>
        </w:rPr>
        <w:t>15,659.52万</w:t>
      </w:r>
      <w:r>
        <w:rPr>
          <w:rFonts w:hint="eastAsia" w:ascii="宋体" w:hAnsi="宋体" w:eastAsia="宋体" w:cs="宋体"/>
          <w:sz w:val="31"/>
        </w:rPr>
        <w:t>元，增长</w:t>
      </w:r>
      <w:r>
        <w:rPr>
          <w:rFonts w:hint="eastAsia" w:ascii="宋体" w:hAnsi="宋体" w:eastAsia="宋体" w:cs="宋体"/>
          <w:sz w:val="31"/>
          <w:u w:val="single" w:color="000000"/>
        </w:rPr>
        <w:t>26.19%</w:t>
      </w:r>
      <w:r>
        <w:rPr>
          <w:rFonts w:hint="eastAsia" w:ascii="宋体" w:hAnsi="宋体" w:eastAsia="宋体" w:cs="宋体"/>
          <w:sz w:val="31"/>
        </w:rPr>
        <w:t>。其中：</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b/>
          <w:sz w:val="31"/>
        </w:rPr>
        <w:t>（一）收入决算总计</w:t>
      </w:r>
      <w:r>
        <w:rPr>
          <w:rFonts w:hint="eastAsia" w:ascii="宋体" w:hAnsi="宋体" w:eastAsia="宋体" w:cs="宋体"/>
          <w:sz w:val="31"/>
          <w:u w:val="single" w:color="000000"/>
        </w:rPr>
        <w:t>75,448.92</w:t>
      </w:r>
      <w:r>
        <w:rPr>
          <w:rFonts w:hint="eastAsia" w:ascii="宋体" w:hAnsi="宋体" w:eastAsia="宋体" w:cs="宋体"/>
          <w:b/>
          <w:sz w:val="31"/>
          <w:u w:val="single" w:color="000000"/>
        </w:rPr>
        <w:t>万</w:t>
      </w:r>
      <w:r>
        <w:rPr>
          <w:rFonts w:hint="eastAsia" w:ascii="宋体" w:hAnsi="宋体" w:eastAsia="宋体" w:cs="宋体"/>
          <w:b/>
          <w:sz w:val="31"/>
        </w:rPr>
        <w:t>元。包括：</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1.本年收入决算合计</w:t>
      </w:r>
      <w:r>
        <w:rPr>
          <w:rFonts w:hint="eastAsia" w:ascii="宋体" w:hAnsi="宋体" w:eastAsia="宋体" w:cs="宋体"/>
          <w:sz w:val="31"/>
          <w:u w:val="single" w:color="000000"/>
        </w:rPr>
        <w:t>75,167.58万</w:t>
      </w:r>
      <w:r>
        <w:rPr>
          <w:rFonts w:hint="eastAsia" w:ascii="宋体" w:hAnsi="宋体" w:eastAsia="宋体" w:cs="宋体"/>
          <w:sz w:val="31"/>
        </w:rPr>
        <w:t>元。与上年决算相比，增</w:t>
      </w:r>
    </w:p>
    <w:p>
      <w:pPr>
        <w:tabs>
          <w:tab w:val="left" w:leader="dot" w:pos="8480"/>
        </w:tabs>
        <w:autoSpaceDE w:val="0"/>
        <w:autoSpaceDN w:val="0"/>
        <w:spacing w:line="560" w:lineRule="exact"/>
        <w:ind w:left="60"/>
        <w:jc w:val="both"/>
        <w:rPr>
          <w:rFonts w:hint="eastAsia" w:ascii="宋体" w:hAnsi="宋体" w:eastAsia="宋体" w:cs="宋体"/>
        </w:rPr>
      </w:pPr>
      <w:r>
        <w:rPr>
          <w:rFonts w:hint="eastAsia" w:ascii="宋体" w:hAnsi="宋体" w:eastAsia="宋体" w:cs="宋体"/>
          <w:sz w:val="31"/>
        </w:rPr>
        <w:t>加</w:t>
      </w:r>
      <w:r>
        <w:rPr>
          <w:rFonts w:hint="eastAsia" w:ascii="宋体" w:hAnsi="宋体" w:eastAsia="宋体" w:cs="宋体"/>
          <w:sz w:val="31"/>
          <w:u w:val="single" w:color="000000"/>
        </w:rPr>
        <w:t>15,712.98万</w:t>
      </w:r>
      <w:r>
        <w:rPr>
          <w:rFonts w:hint="eastAsia" w:ascii="宋体" w:hAnsi="宋体" w:eastAsia="宋体" w:cs="宋体"/>
          <w:sz w:val="31"/>
        </w:rPr>
        <w:t>元，增长</w:t>
      </w:r>
      <w:r>
        <w:rPr>
          <w:rFonts w:hint="eastAsia" w:ascii="宋体" w:hAnsi="宋体" w:eastAsia="宋体" w:cs="宋体"/>
          <w:sz w:val="31"/>
          <w:u w:val="single" w:color="000000"/>
        </w:rPr>
        <w:t>26.43%</w:t>
      </w:r>
      <w:r>
        <w:rPr>
          <w:rFonts w:hint="eastAsia" w:ascii="宋体" w:hAnsi="宋体" w:eastAsia="宋体" w:cs="宋体"/>
          <w:sz w:val="31"/>
        </w:rPr>
        <w:t>，变动原因：</w:t>
      </w:r>
      <w:r>
        <w:rPr>
          <w:rFonts w:hint="eastAsia" w:ascii="宋体" w:hAnsi="宋体" w:eastAsia="宋体" w:cs="宋体"/>
          <w:sz w:val="31"/>
          <w:lang w:eastAsia="zh-CN"/>
        </w:rPr>
        <w:t>将我院用于基础建设的政府性债券列为财政补助收入，较上年增加</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2.使用非财政拨款结余</w:t>
      </w:r>
      <w:r>
        <w:rPr>
          <w:rFonts w:hint="eastAsia" w:ascii="宋体" w:hAnsi="宋体" w:eastAsia="宋体" w:cs="宋体"/>
          <w:sz w:val="31"/>
          <w:u w:val="single" w:color="000000"/>
        </w:rPr>
        <w:t>0万</w:t>
      </w:r>
      <w:r>
        <w:rPr>
          <w:rFonts w:hint="eastAsia" w:ascii="宋体" w:hAnsi="宋体" w:eastAsia="宋体" w:cs="宋体"/>
          <w:sz w:val="31"/>
        </w:rPr>
        <w:t>元。与上年决算相比，增加</w:t>
      </w:r>
      <w:r>
        <w:rPr>
          <w:rFonts w:hint="eastAsia" w:ascii="宋体" w:hAnsi="宋体" w:eastAsia="宋体" w:cs="宋体"/>
          <w:sz w:val="31"/>
          <w:u w:val="single" w:color="000000"/>
        </w:rPr>
        <w:t>0</w:t>
      </w:r>
      <w:r>
        <w:rPr>
          <w:rFonts w:hint="eastAsia" w:ascii="宋体" w:hAnsi="宋体" w:eastAsia="宋体" w:cs="宋体"/>
          <w:sz w:val="31"/>
          <w:u w:val="single" w:color="000000"/>
          <w:lang w:eastAsia="zh-CN"/>
        </w:rPr>
        <w:t>万</w:t>
      </w:r>
      <w:r>
        <w:rPr>
          <w:rFonts w:hint="eastAsia" w:ascii="宋体" w:hAnsi="宋体" w:eastAsia="宋体" w:cs="宋体"/>
          <w:sz w:val="31"/>
        </w:rPr>
        <w:t>元，增长</w:t>
      </w:r>
      <w:r>
        <w:rPr>
          <w:rFonts w:hint="eastAsia" w:ascii="宋体" w:hAnsi="宋体" w:eastAsia="宋体" w:cs="宋体"/>
          <w:sz w:val="31"/>
          <w:u w:val="single" w:color="000000"/>
        </w:rPr>
        <w:t>0%</w:t>
      </w:r>
      <w:r>
        <w:rPr>
          <w:rFonts w:hint="eastAsia" w:ascii="宋体" w:hAnsi="宋体" w:eastAsia="宋体" w:cs="宋体"/>
          <w:sz w:val="31"/>
        </w:rPr>
        <w:t>，变动原因：</w:t>
      </w:r>
      <w:r>
        <w:rPr>
          <w:rFonts w:hint="eastAsia" w:ascii="宋体" w:hAnsi="宋体" w:eastAsia="宋体" w:cs="宋体"/>
          <w:sz w:val="31"/>
          <w:lang w:eastAsia="zh-CN"/>
        </w:rPr>
        <w:t>我单位不存在此项内容</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firstLine="620" w:firstLineChars="200"/>
        <w:jc w:val="both"/>
        <w:textAlignment w:val="auto"/>
        <w:outlineLvl w:val="9"/>
        <w:rPr>
          <w:rFonts w:hint="eastAsia" w:ascii="宋体" w:hAnsi="宋体" w:eastAsia="宋体" w:cs="宋体"/>
          <w:sz w:val="31"/>
          <w:lang w:eastAsia="zh-CN"/>
        </w:rPr>
      </w:pPr>
      <w:r>
        <w:rPr>
          <w:rFonts w:hint="eastAsia" w:ascii="宋体" w:hAnsi="宋体" w:eastAsia="宋体" w:cs="宋体"/>
          <w:sz w:val="31"/>
        </w:rPr>
        <w:t>3.年初结转和结余</w:t>
      </w:r>
      <w:r>
        <w:rPr>
          <w:rFonts w:hint="eastAsia" w:ascii="宋体" w:hAnsi="宋体" w:eastAsia="宋体" w:cs="宋体"/>
          <w:sz w:val="31"/>
          <w:u w:val="single" w:color="000000"/>
        </w:rPr>
        <w:t>281.34万</w:t>
      </w:r>
      <w:r>
        <w:rPr>
          <w:rFonts w:hint="eastAsia" w:ascii="宋体" w:hAnsi="宋体" w:eastAsia="宋体" w:cs="宋体"/>
          <w:sz w:val="31"/>
        </w:rPr>
        <w:t>元。与上年决算相比</w:t>
      </w:r>
      <w:r>
        <w:rPr>
          <w:rFonts w:hint="eastAsia" w:ascii="宋体" w:hAnsi="宋体" w:eastAsia="宋体" w:cs="宋体"/>
          <w:sz w:val="31"/>
          <w:lang w:eastAsia="zh-CN"/>
        </w:rPr>
        <w:t>，</w:t>
      </w:r>
      <w:r>
        <w:rPr>
          <w:rFonts w:hint="eastAsia" w:ascii="宋体" w:hAnsi="宋体" w:eastAsia="宋体" w:cs="宋体"/>
          <w:sz w:val="31"/>
        </w:rPr>
        <w:t>减少</w:t>
      </w:r>
      <w:r>
        <w:rPr>
          <w:rFonts w:hint="eastAsia" w:ascii="宋体" w:hAnsi="宋体" w:eastAsia="宋体" w:cs="宋体"/>
          <w:sz w:val="31"/>
          <w:u w:val="single" w:color="000000"/>
        </w:rPr>
        <w:t>53.46万</w:t>
      </w:r>
      <w:r>
        <w:rPr>
          <w:rFonts w:hint="eastAsia" w:ascii="宋体" w:hAnsi="宋体" w:eastAsia="宋体" w:cs="宋体"/>
          <w:sz w:val="31"/>
        </w:rPr>
        <w:t>元，</w:t>
      </w:r>
      <w:r>
        <w:rPr>
          <w:rFonts w:hint="eastAsia" w:ascii="宋体" w:hAnsi="宋体" w:eastAsia="宋体" w:cs="宋体"/>
          <w:sz w:val="31"/>
          <w:lang w:eastAsia="zh-CN"/>
        </w:rPr>
        <w:t>减少</w:t>
      </w:r>
      <w:r>
        <w:rPr>
          <w:rFonts w:hint="eastAsia" w:ascii="宋体" w:hAnsi="宋体" w:eastAsia="宋体" w:cs="宋体"/>
          <w:sz w:val="31"/>
          <w:u w:val="single" w:color="000000"/>
        </w:rPr>
        <w:t>15.97%</w:t>
      </w:r>
      <w:r>
        <w:rPr>
          <w:rFonts w:hint="eastAsia" w:ascii="宋体" w:hAnsi="宋体" w:eastAsia="宋体" w:cs="宋体"/>
          <w:sz w:val="31"/>
        </w:rPr>
        <w:t>，变动原因：</w:t>
      </w:r>
      <w:r>
        <w:rPr>
          <w:rFonts w:hint="eastAsia" w:ascii="宋体" w:hAnsi="宋体" w:eastAsia="宋体" w:cs="宋体"/>
          <w:sz w:val="31"/>
          <w:lang w:eastAsia="zh-CN"/>
        </w:rPr>
        <w:t>财政投入资金利用率提高，结余较上年下降</w:t>
      </w:r>
      <w:r>
        <w:rPr>
          <w:rFonts w:hint="eastAsia" w:ascii="宋体" w:hAnsi="宋体" w:eastAsia="宋体" w:cs="宋体"/>
          <w:lang w:eastAsia="zh-CN"/>
        </w:rPr>
        <w:t>，</w:t>
      </w:r>
      <w:r>
        <w:rPr>
          <w:rFonts w:hint="eastAsia" w:ascii="宋体" w:hAnsi="宋体" w:eastAsia="宋体" w:cs="宋体"/>
          <w:sz w:val="31"/>
          <w:lang w:eastAsia="zh-CN"/>
        </w:rPr>
        <w:t>。</w:t>
      </w:r>
    </w:p>
    <w:p>
      <w:pPr>
        <w:autoSpaceDE w:val="0"/>
        <w:autoSpaceDN w:val="0"/>
        <w:spacing w:line="560" w:lineRule="exact"/>
        <w:jc w:val="both"/>
        <w:rPr>
          <w:rFonts w:hint="eastAsia" w:ascii="宋体" w:hAnsi="宋体" w:eastAsia="宋体" w:cs="宋体"/>
        </w:rPr>
      </w:pPr>
      <w:r>
        <w:rPr>
          <w:rFonts w:hint="eastAsia" w:ascii="宋体" w:hAnsi="宋体" w:eastAsia="宋体" w:cs="宋体"/>
          <w:b/>
          <w:sz w:val="31"/>
        </w:rPr>
        <w:t>（二）支出决算总计</w:t>
      </w:r>
      <w:r>
        <w:rPr>
          <w:rFonts w:hint="eastAsia" w:ascii="宋体" w:hAnsi="宋体" w:eastAsia="宋体" w:cs="宋体"/>
          <w:sz w:val="31"/>
          <w:u w:val="single" w:color="000000"/>
        </w:rPr>
        <w:t>75,448.92</w:t>
      </w:r>
      <w:r>
        <w:rPr>
          <w:rFonts w:hint="eastAsia" w:ascii="宋体" w:hAnsi="宋体" w:eastAsia="宋体" w:cs="宋体"/>
          <w:b/>
          <w:sz w:val="31"/>
          <w:u w:val="single" w:color="000000"/>
        </w:rPr>
        <w:t>万</w:t>
      </w:r>
      <w:r>
        <w:rPr>
          <w:rFonts w:hint="eastAsia" w:ascii="宋体" w:hAnsi="宋体" w:eastAsia="宋体" w:cs="宋体"/>
          <w:b/>
          <w:sz w:val="31"/>
        </w:rPr>
        <w:t>元。包括：</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1.本年支出决算合计</w:t>
      </w:r>
      <w:r>
        <w:rPr>
          <w:rFonts w:hint="eastAsia" w:ascii="宋体" w:hAnsi="宋体" w:eastAsia="宋体" w:cs="宋体"/>
          <w:sz w:val="31"/>
          <w:u w:val="single" w:color="000000"/>
        </w:rPr>
        <w:t>71,744.45万</w:t>
      </w:r>
      <w:r>
        <w:rPr>
          <w:rFonts w:hint="eastAsia" w:ascii="宋体" w:hAnsi="宋体" w:eastAsia="宋体" w:cs="宋体"/>
          <w:sz w:val="31"/>
        </w:rPr>
        <w:t>元。与上年决算相比，增</w:t>
      </w:r>
    </w:p>
    <w:p>
      <w:pPr>
        <w:tabs>
          <w:tab w:val="left" w:leader="dot" w:pos="8480"/>
        </w:tabs>
        <w:autoSpaceDE w:val="0"/>
        <w:autoSpaceDN w:val="0"/>
        <w:spacing w:line="560" w:lineRule="exact"/>
        <w:ind w:left="60"/>
        <w:jc w:val="both"/>
        <w:rPr>
          <w:rFonts w:hint="eastAsia" w:ascii="宋体" w:hAnsi="宋体" w:eastAsia="宋体" w:cs="宋体"/>
        </w:rPr>
      </w:pPr>
      <w:r>
        <w:rPr>
          <w:rFonts w:hint="eastAsia" w:ascii="宋体" w:hAnsi="宋体" w:eastAsia="宋体" w:cs="宋体"/>
          <w:sz w:val="31"/>
        </w:rPr>
        <w:t>加</w:t>
      </w:r>
      <w:r>
        <w:rPr>
          <w:rFonts w:hint="eastAsia" w:ascii="宋体" w:hAnsi="宋体" w:eastAsia="宋体" w:cs="宋体"/>
          <w:sz w:val="31"/>
          <w:u w:val="single" w:color="000000"/>
        </w:rPr>
        <w:t>19,523.35万</w:t>
      </w:r>
      <w:r>
        <w:rPr>
          <w:rFonts w:hint="eastAsia" w:ascii="宋体" w:hAnsi="宋体" w:eastAsia="宋体" w:cs="宋体"/>
          <w:sz w:val="31"/>
        </w:rPr>
        <w:t>元，增长</w:t>
      </w:r>
      <w:r>
        <w:rPr>
          <w:rFonts w:hint="eastAsia" w:ascii="宋体" w:hAnsi="宋体" w:eastAsia="宋体" w:cs="宋体"/>
          <w:sz w:val="31"/>
          <w:u w:val="single" w:color="000000"/>
        </w:rPr>
        <w:t>37.39%</w:t>
      </w:r>
      <w:r>
        <w:rPr>
          <w:rFonts w:hint="eastAsia" w:ascii="宋体" w:hAnsi="宋体" w:eastAsia="宋体" w:cs="宋体"/>
          <w:sz w:val="31"/>
        </w:rPr>
        <w:t>，变动原因：</w:t>
      </w:r>
      <w:r>
        <w:rPr>
          <w:rFonts w:hint="eastAsia" w:ascii="宋体" w:hAnsi="宋体" w:eastAsia="宋体" w:cs="宋体"/>
          <w:sz w:val="31"/>
          <w:lang w:eastAsia="zh-CN"/>
        </w:rPr>
        <w:t>财政加大对医院的各项经费的补助</w:t>
      </w:r>
      <w:r>
        <w:rPr>
          <w:rFonts w:hint="eastAsia" w:ascii="宋体" w:hAnsi="宋体" w:eastAsia="宋体" w:cs="宋体"/>
          <w:sz w:val="31"/>
        </w:rPr>
        <w:t>。</w:t>
      </w:r>
    </w:p>
    <w:p>
      <w:pPr>
        <w:keepNext w:val="0"/>
        <w:keepLines w:val="0"/>
        <w:pageBreakBefore w:val="0"/>
        <w:widowControl w:val="0"/>
        <w:tabs>
          <w:tab w:val="left" w:leader="dot" w:pos="2240"/>
        </w:tabs>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lang w:val="en-US" w:eastAsia="zh-CN"/>
        </w:rPr>
        <w:t>2.</w:t>
      </w:r>
      <w:r>
        <w:rPr>
          <w:rFonts w:hint="eastAsia" w:ascii="宋体" w:hAnsi="宋体" w:eastAsia="宋体" w:cs="宋体"/>
          <w:sz w:val="31"/>
        </w:rPr>
        <w:t>结余分配</w:t>
      </w:r>
      <w:r>
        <w:rPr>
          <w:rFonts w:hint="eastAsia" w:ascii="宋体" w:hAnsi="宋体" w:eastAsia="宋体" w:cs="宋体"/>
          <w:sz w:val="31"/>
          <w:u w:val="single" w:color="000000"/>
        </w:rPr>
        <w:t>2,897.91万</w:t>
      </w:r>
      <w:r>
        <w:rPr>
          <w:rFonts w:hint="eastAsia" w:ascii="宋体" w:hAnsi="宋体" w:eastAsia="宋体" w:cs="宋体"/>
          <w:sz w:val="31"/>
        </w:rPr>
        <w:t>元。结余分配事项：</w:t>
      </w:r>
      <w:r>
        <w:rPr>
          <w:rFonts w:hint="eastAsia" w:ascii="宋体" w:hAnsi="宋体" w:eastAsia="宋体" w:cs="宋体"/>
          <w:sz w:val="31"/>
          <w:lang w:eastAsia="zh-CN"/>
        </w:rPr>
        <w:t>综合医院项目拨款、其他公立医院支出。与</w:t>
      </w:r>
      <w:r>
        <w:rPr>
          <w:rFonts w:hint="eastAsia" w:ascii="宋体" w:hAnsi="宋体" w:eastAsia="宋体" w:cs="宋体"/>
          <w:sz w:val="31"/>
        </w:rPr>
        <w:t>上年决算相比，减少</w:t>
      </w:r>
      <w:r>
        <w:rPr>
          <w:rFonts w:hint="eastAsia" w:ascii="宋体" w:hAnsi="宋体" w:eastAsia="宋体" w:cs="宋体"/>
          <w:sz w:val="31"/>
          <w:u w:val="single" w:color="000000"/>
        </w:rPr>
        <w:t>4,389.04万</w:t>
      </w:r>
      <w:r>
        <w:rPr>
          <w:rFonts w:hint="eastAsia" w:ascii="宋体" w:hAnsi="宋体" w:eastAsia="宋体" w:cs="宋体"/>
          <w:sz w:val="31"/>
        </w:rPr>
        <w:t>元，减少</w:t>
      </w:r>
      <w:r>
        <w:rPr>
          <w:rFonts w:hint="eastAsia" w:ascii="宋体" w:hAnsi="宋体" w:eastAsia="宋体" w:cs="宋体"/>
          <w:sz w:val="31"/>
          <w:u w:val="single" w:color="000000"/>
        </w:rPr>
        <w:t>60.23%</w:t>
      </w:r>
      <w:r>
        <w:rPr>
          <w:rFonts w:hint="eastAsia" w:ascii="宋体" w:hAnsi="宋体" w:eastAsia="宋体" w:cs="宋体"/>
          <w:sz w:val="31"/>
        </w:rPr>
        <w:t>，变动原因：财政拨款购买专用设备减少。</w:t>
      </w:r>
      <w:r>
        <w:rPr>
          <w:rFonts w:hint="eastAsia" w:ascii="宋体" w:hAnsi="宋体" w:eastAsia="宋体" w:cs="宋体"/>
        </w:rPr>
        <w:tab/>
      </w:r>
    </w:p>
    <w:p>
      <w:pPr>
        <w:keepNext w:val="0"/>
        <w:keepLines w:val="0"/>
        <w:pageBreakBefore w:val="0"/>
        <w:widowControl w:val="0"/>
        <w:numPr>
          <w:ilvl w:val="0"/>
          <w:numId w:val="0"/>
        </w:numPr>
        <w:tabs>
          <w:tab w:val="left" w:leader="dot" w:pos="708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autoSpaceDE w:val="0"/>
        <w:autoSpaceDN w:val="0"/>
        <w:spacing w:line="560" w:lineRule="exact"/>
        <w:ind w:left="60"/>
        <w:jc w:val="both"/>
        <w:rPr>
          <w:rFonts w:hint="eastAsia" w:ascii="宋体" w:hAnsi="宋体" w:eastAsia="宋体" w:cs="宋体"/>
          <w:sz w:val="31"/>
        </w:rPr>
      </w:pPr>
    </w:p>
    <w:p>
      <w:pPr>
        <w:autoSpaceDE w:val="0"/>
        <w:autoSpaceDN w:val="0"/>
        <w:spacing w:line="560" w:lineRule="exact"/>
        <w:ind w:left="60"/>
        <w:jc w:val="both"/>
        <w:rPr>
          <w:rFonts w:hint="eastAsia" w:ascii="宋体" w:hAnsi="宋体" w:eastAsia="宋体" w:cs="宋体"/>
          <w:sz w:val="31"/>
        </w:rPr>
      </w:pPr>
    </w:p>
    <w:p>
      <w:pPr>
        <w:keepNext w:val="0"/>
        <w:keepLines w:val="0"/>
        <w:pageBreakBefore w:val="0"/>
        <w:widowControl w:val="0"/>
        <w:tabs>
          <w:tab w:val="left" w:leader="dot" w:pos="2240"/>
        </w:tabs>
        <w:kinsoku/>
        <w:wordWrap/>
        <w:overflowPunct/>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sz w:val="31"/>
        </w:rPr>
      </w:pPr>
    </w:p>
    <w:p>
      <w:pPr>
        <w:keepNext w:val="0"/>
        <w:keepLines w:val="0"/>
        <w:pageBreakBefore w:val="0"/>
        <w:widowControl w:val="0"/>
        <w:tabs>
          <w:tab w:val="left" w:leader="dot" w:pos="8040"/>
        </w:tabs>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tabs>
          <w:tab w:val="left" w:leader="dot" w:pos="8040"/>
        </w:tabs>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3.年末结转和结余</w:t>
      </w:r>
      <w:r>
        <w:rPr>
          <w:rFonts w:hint="eastAsia" w:ascii="宋体" w:hAnsi="宋体" w:eastAsia="宋体" w:cs="宋体"/>
          <w:sz w:val="31"/>
          <w:u w:val="single" w:color="000000"/>
        </w:rPr>
        <w:t>806.56万</w:t>
      </w:r>
      <w:r>
        <w:rPr>
          <w:rFonts w:hint="eastAsia" w:ascii="宋体" w:hAnsi="宋体" w:eastAsia="宋体" w:cs="宋体"/>
          <w:sz w:val="31"/>
        </w:rPr>
        <w:t>元。结转和结余事项：</w:t>
      </w:r>
      <w:r>
        <w:rPr>
          <w:rFonts w:hint="eastAsia" w:ascii="宋体" w:hAnsi="宋体" w:eastAsia="宋体" w:cs="宋体"/>
          <w:sz w:val="31"/>
          <w:lang w:eastAsia="zh-CN"/>
        </w:rPr>
        <w:t>新建综合楼建设项目结余</w:t>
      </w:r>
      <w:r>
        <w:rPr>
          <w:rFonts w:hint="eastAsia" w:ascii="宋体" w:hAnsi="宋体" w:eastAsia="宋体" w:cs="宋体"/>
          <w:sz w:val="32"/>
          <w:szCs w:val="32"/>
        </w:rPr>
        <w:t>。与</w:t>
      </w:r>
      <w:r>
        <w:rPr>
          <w:rFonts w:hint="eastAsia" w:ascii="宋体" w:hAnsi="宋体" w:eastAsia="宋体" w:cs="宋体"/>
          <w:sz w:val="31"/>
        </w:rPr>
        <w:t>上年决算相比，增加</w:t>
      </w:r>
      <w:r>
        <w:rPr>
          <w:rFonts w:hint="eastAsia" w:ascii="宋体" w:hAnsi="宋体" w:eastAsia="宋体" w:cs="宋体"/>
          <w:sz w:val="31"/>
          <w:u w:val="single" w:color="000000"/>
        </w:rPr>
        <w:t>525.22万</w:t>
      </w:r>
      <w:r>
        <w:rPr>
          <w:rFonts w:hint="eastAsia" w:ascii="宋体" w:hAnsi="宋体" w:eastAsia="宋体" w:cs="宋体"/>
          <w:sz w:val="31"/>
        </w:rPr>
        <w:t>元，增长</w:t>
      </w:r>
      <w:r>
        <w:rPr>
          <w:rFonts w:hint="eastAsia" w:ascii="宋体" w:hAnsi="宋体" w:eastAsia="宋体" w:cs="宋体"/>
          <w:sz w:val="31"/>
          <w:u w:val="single" w:color="000000"/>
        </w:rPr>
        <w:t>186.69%</w:t>
      </w:r>
      <w:r>
        <w:rPr>
          <w:rFonts w:hint="eastAsia" w:ascii="宋体" w:hAnsi="宋体" w:eastAsia="宋体" w:cs="宋体"/>
          <w:sz w:val="31"/>
        </w:rPr>
        <w:t>，变动原因：</w:t>
      </w:r>
      <w:r>
        <w:rPr>
          <w:rFonts w:hint="eastAsia" w:ascii="宋体" w:hAnsi="宋体" w:eastAsia="宋体" w:cs="宋体"/>
          <w:sz w:val="31"/>
          <w:lang w:eastAsia="zh-CN"/>
        </w:rPr>
        <w:t>新建综合楼建设项目</w:t>
      </w:r>
      <w:r>
        <w:rPr>
          <w:rFonts w:hint="eastAsia" w:ascii="宋体" w:hAnsi="宋体" w:eastAsia="宋体" w:cs="宋体"/>
          <w:sz w:val="31"/>
        </w:rPr>
        <w:t>。</w:t>
      </w:r>
    </w:p>
    <w:p>
      <w:pPr>
        <w:autoSpaceDE w:val="0"/>
        <w:autoSpaceDN w:val="0"/>
        <w:spacing w:line="600" w:lineRule="exact"/>
        <w:ind w:firstLine="622" w:firstLineChars="200"/>
        <w:jc w:val="both"/>
        <w:rPr>
          <w:rFonts w:hint="eastAsia" w:ascii="宋体" w:hAnsi="宋体" w:eastAsia="宋体" w:cs="宋体"/>
        </w:rPr>
      </w:pPr>
      <w:r>
        <w:rPr>
          <w:rFonts w:hint="eastAsia" w:ascii="宋体" w:hAnsi="宋体" w:eastAsia="宋体" w:cs="宋体"/>
          <w:b/>
          <w:sz w:val="31"/>
        </w:rPr>
        <w:t>二、收入决算情况说明</w:t>
      </w:r>
    </w:p>
    <w:p>
      <w:pPr>
        <w:spacing w:line="20" w:lineRule="exact"/>
        <w:rPr>
          <w:rFonts w:hint="eastAsia" w:ascii="宋体" w:hAnsi="宋体" w:eastAsia="宋体" w:cs="宋体"/>
          <w:sz w:val="20"/>
        </w:rPr>
      </w:pP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20" w:lineRule="exact"/>
        <w:ind w:firstLine="620" w:firstLineChars="200"/>
        <w:jc w:val="both"/>
        <w:rPr>
          <w:rFonts w:hint="eastAsia" w:ascii="宋体" w:hAnsi="宋体" w:eastAsia="宋体" w:cs="宋体"/>
        </w:rPr>
      </w:pPr>
      <w:r>
        <w:rPr>
          <w:rFonts w:hint="eastAsia" w:ascii="宋体" w:hAnsi="宋体" w:eastAsia="宋体" w:cs="宋体"/>
          <w:sz w:val="31"/>
        </w:rPr>
        <w:t>乌海市人民医院单位2022年度本年收入决算合计</w:t>
      </w:r>
      <w:r>
        <w:rPr>
          <w:rFonts w:hint="eastAsia" w:ascii="宋体" w:hAnsi="宋体" w:eastAsia="宋体" w:cs="宋体"/>
          <w:sz w:val="31"/>
          <w:u w:val="single" w:color="000000"/>
        </w:rPr>
        <w:t>75,167.58</w:t>
      </w:r>
    </w:p>
    <w:p>
      <w:pPr>
        <w:autoSpaceDE w:val="0"/>
        <w:autoSpaceDN w:val="0"/>
        <w:spacing w:line="560" w:lineRule="exact"/>
        <w:ind w:left="60"/>
        <w:jc w:val="both"/>
        <w:rPr>
          <w:rFonts w:hint="eastAsia" w:ascii="宋体" w:hAnsi="宋体" w:eastAsia="宋体" w:cs="宋体"/>
        </w:rPr>
      </w:pPr>
      <w:r>
        <w:rPr>
          <w:rFonts w:hint="eastAsia" w:ascii="宋体" w:hAnsi="宋体" w:eastAsia="宋体" w:cs="宋体"/>
          <w:sz w:val="31"/>
        </w:rPr>
        <w:t>万元，其中：</w:t>
      </w:r>
    </w:p>
    <w:p>
      <w:pPr>
        <w:autoSpaceDE w:val="0"/>
        <w:autoSpaceDN w:val="0"/>
        <w:spacing w:line="560" w:lineRule="exact"/>
        <w:ind w:left="700" w:right="80"/>
        <w:jc w:val="both"/>
        <w:rPr>
          <w:rFonts w:hint="eastAsia" w:ascii="宋体" w:hAnsi="宋体" w:eastAsia="宋体" w:cs="宋体"/>
        </w:rPr>
      </w:pPr>
      <w:r>
        <w:rPr>
          <w:rFonts w:hint="eastAsia" w:ascii="宋体" w:hAnsi="宋体" w:eastAsia="宋体" w:cs="宋体"/>
          <w:sz w:val="31"/>
        </w:rPr>
        <w:t>本年一般公共预算财政拨款收入</w:t>
      </w:r>
      <w:r>
        <w:rPr>
          <w:rFonts w:hint="eastAsia" w:ascii="宋体" w:hAnsi="宋体" w:eastAsia="宋体" w:cs="宋体"/>
          <w:sz w:val="31"/>
          <w:u w:val="single" w:color="000000"/>
        </w:rPr>
        <w:t>9,651.29万</w:t>
      </w:r>
      <w:r>
        <w:rPr>
          <w:rFonts w:hint="eastAsia" w:ascii="宋体" w:hAnsi="宋体" w:eastAsia="宋体" w:cs="宋体"/>
          <w:sz w:val="31"/>
        </w:rPr>
        <w:t>元，占</w:t>
      </w:r>
      <w:r>
        <w:rPr>
          <w:rFonts w:hint="eastAsia" w:ascii="宋体" w:hAnsi="宋体" w:eastAsia="宋体" w:cs="宋体"/>
          <w:sz w:val="31"/>
          <w:u w:val="single" w:color="000000"/>
        </w:rPr>
        <w:t>12.84%</w:t>
      </w:r>
      <w:r>
        <w:rPr>
          <w:rFonts w:hint="eastAsia" w:ascii="宋体" w:hAnsi="宋体" w:eastAsia="宋体" w:cs="宋体"/>
          <w:sz w:val="31"/>
        </w:rPr>
        <w:t>；本</w:t>
      </w:r>
      <w:r>
        <w:rPr>
          <w:rFonts w:hint="eastAsia" w:ascii="宋体" w:hAnsi="宋体" w:eastAsia="宋体" w:cs="宋体"/>
          <w:sz w:val="31"/>
          <w:lang w:eastAsia="zh-CN"/>
        </w:rPr>
        <w:t>本</w:t>
      </w:r>
      <w:r>
        <w:rPr>
          <w:rFonts w:hint="eastAsia" w:ascii="宋体" w:hAnsi="宋体" w:eastAsia="宋体" w:cs="宋体"/>
          <w:sz w:val="31"/>
        </w:rPr>
        <w:t>年政府性基金预算财政拨款收入</w:t>
      </w:r>
      <w:r>
        <w:rPr>
          <w:rFonts w:hint="eastAsia" w:ascii="宋体" w:hAnsi="宋体" w:eastAsia="宋体" w:cs="宋体"/>
          <w:sz w:val="31"/>
          <w:u w:val="single" w:color="000000"/>
        </w:rPr>
        <w:t>5,000万</w:t>
      </w:r>
      <w:r>
        <w:rPr>
          <w:rFonts w:hint="eastAsia" w:ascii="宋体" w:hAnsi="宋体" w:eastAsia="宋体" w:cs="宋体"/>
          <w:sz w:val="31"/>
        </w:rPr>
        <w:t>元，占</w:t>
      </w:r>
      <w:r>
        <w:rPr>
          <w:rFonts w:hint="eastAsia" w:ascii="宋体" w:hAnsi="宋体" w:eastAsia="宋体" w:cs="宋体"/>
          <w:sz w:val="31"/>
          <w:u w:val="single" w:color="000000"/>
        </w:rPr>
        <w:t>6.65%</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本年国有资本经营预算财政拨款收入</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本年上级补助收入</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本年事业收入</w:t>
      </w:r>
      <w:r>
        <w:rPr>
          <w:rFonts w:hint="eastAsia" w:ascii="宋体" w:hAnsi="宋体" w:eastAsia="宋体" w:cs="宋体"/>
          <w:sz w:val="31"/>
          <w:u w:val="single" w:color="000000"/>
        </w:rPr>
        <w:t>44,271.46万</w:t>
      </w:r>
      <w:r>
        <w:rPr>
          <w:rFonts w:hint="eastAsia" w:ascii="宋体" w:hAnsi="宋体" w:eastAsia="宋体" w:cs="宋体"/>
          <w:sz w:val="31"/>
        </w:rPr>
        <w:t>元，占</w:t>
      </w:r>
      <w:r>
        <w:rPr>
          <w:rFonts w:hint="eastAsia" w:ascii="宋体" w:hAnsi="宋体" w:eastAsia="宋体" w:cs="宋体"/>
          <w:sz w:val="31"/>
          <w:u w:val="single" w:color="000000"/>
        </w:rPr>
        <w:t>58.9%</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本年经营收入</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本年附属单位上缴收入</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autoSpaceDE w:val="0"/>
        <w:autoSpaceDN w:val="0"/>
        <w:spacing w:line="560" w:lineRule="exact"/>
        <w:ind w:left="700"/>
        <w:jc w:val="both"/>
        <w:rPr>
          <w:rFonts w:hint="eastAsia" w:ascii="宋体" w:hAnsi="宋体" w:eastAsia="宋体" w:cs="宋体"/>
        </w:rPr>
      </w:pPr>
      <w:r>
        <w:rPr>
          <w:rFonts w:hint="eastAsia" w:ascii="宋体" w:hAnsi="宋体" w:eastAsia="宋体" w:cs="宋体"/>
          <w:sz w:val="31"/>
        </w:rPr>
        <w:t>本年其他收入</w:t>
      </w:r>
      <w:r>
        <w:rPr>
          <w:rFonts w:hint="eastAsia" w:ascii="宋体" w:hAnsi="宋体" w:eastAsia="宋体" w:cs="宋体"/>
          <w:sz w:val="31"/>
          <w:u w:val="single" w:color="000000"/>
        </w:rPr>
        <w:t>16,244.82万</w:t>
      </w:r>
      <w:r>
        <w:rPr>
          <w:rFonts w:hint="eastAsia" w:ascii="宋体" w:hAnsi="宋体" w:eastAsia="宋体" w:cs="宋体"/>
          <w:sz w:val="31"/>
        </w:rPr>
        <w:t>元，占</w:t>
      </w:r>
      <w:r>
        <w:rPr>
          <w:rFonts w:hint="eastAsia" w:ascii="宋体" w:hAnsi="宋体" w:eastAsia="宋体" w:cs="宋体"/>
          <w:sz w:val="31"/>
          <w:u w:val="single" w:color="000000"/>
        </w:rPr>
        <w:t>21.61%</w:t>
      </w:r>
      <w:r>
        <w:rPr>
          <w:rFonts w:hint="eastAsia" w:ascii="宋体" w:hAnsi="宋体" w:eastAsia="宋体" w:cs="宋体"/>
          <w:sz w:val="31"/>
        </w:rPr>
        <w:t>。</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80" w:lineRule="exact"/>
        <w:ind w:left="2500"/>
        <w:jc w:val="both"/>
        <w:rPr>
          <w:rFonts w:hint="eastAsia" w:ascii="宋体" w:hAnsi="宋体" w:eastAsia="宋体" w:cs="宋体"/>
        </w:rPr>
      </w:pPr>
      <w:r>
        <w:rPr>
          <w:rFonts w:hint="eastAsia" w:ascii="宋体" w:hAnsi="宋体" w:eastAsia="宋体" w:cs="宋体"/>
          <w:sz w:val="31"/>
        </w:rPr>
        <w:t>图1.收入决算图</w:t>
      </w:r>
      <w:r>
        <w:rPr>
          <w:rFonts w:hint="eastAsia" w:ascii="宋体" w:hAnsi="宋体" w:eastAsia="宋体" w:cs="宋体"/>
          <w:color w:val="0000FF"/>
          <w:sz w:val="31"/>
        </w:rPr>
        <w:t>（以饼图列示）</w:t>
      </w:r>
    </w:p>
    <w:p>
      <w:pPr>
        <w:autoSpaceDE w:val="0"/>
        <w:autoSpaceDN w:val="0"/>
        <w:spacing w:line="600" w:lineRule="exact"/>
        <w:ind w:left="700"/>
        <w:jc w:val="both"/>
        <w:rPr>
          <w:rFonts w:hint="eastAsia" w:ascii="宋体" w:hAnsi="宋体" w:eastAsia="宋体" w:cs="宋体"/>
          <w:b/>
          <w:sz w:val="31"/>
        </w:rPr>
      </w:pPr>
      <w:r>
        <w:rPr>
          <w:rFonts w:hint="eastAsia" w:ascii="宋体" w:hAnsi="宋体" w:eastAsia="宋体" w:cs="宋体"/>
        </w:rPr>
        <w:drawing>
          <wp:anchor distT="0" distB="0" distL="114300" distR="114300" simplePos="0" relativeHeight="277504" behindDoc="0" locked="0" layoutInCell="1" allowOverlap="1">
            <wp:simplePos x="0" y="0"/>
            <wp:positionH relativeFrom="column">
              <wp:posOffset>15240</wp:posOffset>
            </wp:positionH>
            <wp:positionV relativeFrom="paragraph">
              <wp:posOffset>41910</wp:posOffset>
            </wp:positionV>
            <wp:extent cx="5963285" cy="2590800"/>
            <wp:effectExtent l="4445" t="4445" r="6350" b="107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autoSpaceDE w:val="0"/>
        <w:autoSpaceDN w:val="0"/>
        <w:spacing w:line="600" w:lineRule="exact"/>
        <w:ind w:left="700"/>
        <w:jc w:val="both"/>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b/>
          <w:sz w:val="31"/>
        </w:rPr>
        <w:t>三、支出决算情况说明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乌海市人民医院单位2022年度本年支出决算合计</w:t>
      </w:r>
      <w:r>
        <w:rPr>
          <w:rFonts w:hint="eastAsia" w:ascii="宋体" w:hAnsi="宋体" w:eastAsia="宋体" w:cs="宋体"/>
          <w:sz w:val="31"/>
          <w:u w:val="single" w:color="000000"/>
        </w:rPr>
        <w:t>71,744.45</w:t>
      </w:r>
      <w:r>
        <w:rPr>
          <w:rFonts w:hint="eastAsia" w:ascii="宋体" w:hAnsi="宋体" w:eastAsia="宋体" w:cs="宋体"/>
          <w:sz w:val="31"/>
        </w:rPr>
        <w:t>万元，其中：</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本年基本支出</w:t>
      </w:r>
      <w:r>
        <w:rPr>
          <w:rFonts w:hint="eastAsia" w:ascii="宋体" w:hAnsi="宋体" w:eastAsia="宋体" w:cs="宋体"/>
          <w:sz w:val="31"/>
          <w:u w:val="single" w:color="000000"/>
        </w:rPr>
        <w:t>41,794.52万</w:t>
      </w:r>
      <w:r>
        <w:rPr>
          <w:rFonts w:hint="eastAsia" w:ascii="宋体" w:hAnsi="宋体" w:eastAsia="宋体" w:cs="宋体"/>
          <w:sz w:val="31"/>
        </w:rPr>
        <w:t>元，占</w:t>
      </w:r>
      <w:r>
        <w:rPr>
          <w:rFonts w:hint="eastAsia" w:ascii="宋体" w:hAnsi="宋体" w:eastAsia="宋体" w:cs="宋体"/>
          <w:sz w:val="31"/>
          <w:u w:val="single" w:color="000000"/>
        </w:rPr>
        <w:t>58.25%</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本年项目支出</w:t>
      </w:r>
      <w:r>
        <w:rPr>
          <w:rFonts w:hint="eastAsia" w:ascii="宋体" w:hAnsi="宋体" w:eastAsia="宋体" w:cs="宋体"/>
          <w:sz w:val="31"/>
          <w:u w:val="single" w:color="000000"/>
        </w:rPr>
        <w:t>29,949.93万</w:t>
      </w:r>
      <w:r>
        <w:rPr>
          <w:rFonts w:hint="eastAsia" w:ascii="宋体" w:hAnsi="宋体" w:eastAsia="宋体" w:cs="宋体"/>
          <w:sz w:val="31"/>
        </w:rPr>
        <w:t>元，占</w:t>
      </w:r>
      <w:r>
        <w:rPr>
          <w:rFonts w:hint="eastAsia" w:ascii="宋体" w:hAnsi="宋体" w:eastAsia="宋体" w:cs="宋体"/>
          <w:sz w:val="31"/>
          <w:u w:val="single" w:color="000000"/>
        </w:rPr>
        <w:t>41.75%</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本年上缴上级支出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本年经营支出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本年对附属单位补助支出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autoSpaceDE w:val="0"/>
        <w:autoSpaceDN w:val="0"/>
        <w:spacing w:line="560" w:lineRule="exact"/>
        <w:ind w:left="700" w:firstLine="1240" w:firstLineChars="400"/>
        <w:jc w:val="both"/>
        <w:rPr>
          <w:rFonts w:hint="eastAsia" w:ascii="宋体" w:hAnsi="宋体" w:eastAsia="宋体" w:cs="宋体"/>
          <w:sz w:val="31"/>
        </w:rPr>
      </w:pPr>
      <w:r>
        <w:rPr>
          <w:rFonts w:hint="eastAsia" w:ascii="宋体" w:hAnsi="宋体" w:eastAsia="宋体" w:cs="宋体"/>
          <w:sz w:val="31"/>
        </w:rPr>
        <w:t>图2.支出决算图</w:t>
      </w:r>
      <w:r>
        <w:rPr>
          <w:rFonts w:hint="eastAsia" w:ascii="宋体" w:hAnsi="宋体" w:eastAsia="宋体" w:cs="宋体"/>
          <w:color w:val="0000FF"/>
          <w:sz w:val="31"/>
        </w:rPr>
        <w:t>（以饼图列示）</w:t>
      </w:r>
    </w:p>
    <w:p>
      <w:pPr>
        <w:spacing w:line="20" w:lineRule="exact"/>
        <w:rPr>
          <w:rFonts w:hint="eastAsia" w:ascii="宋体" w:hAnsi="宋体" w:eastAsia="宋体" w:cs="宋体"/>
          <w:sz w:val="20"/>
        </w:rPr>
      </w:pPr>
      <w:r>
        <w:rPr>
          <w:rFonts w:hint="eastAsia" w:ascii="宋体" w:hAnsi="宋体" w:eastAsia="宋体" w:cs="宋体"/>
        </w:rPr>
        <w:drawing>
          <wp:anchor distT="0" distB="0" distL="114300" distR="114300" simplePos="0" relativeHeight="278528" behindDoc="0" locked="0" layoutInCell="1" allowOverlap="1">
            <wp:simplePos x="0" y="0"/>
            <wp:positionH relativeFrom="column">
              <wp:posOffset>180340</wp:posOffset>
            </wp:positionH>
            <wp:positionV relativeFrom="paragraph">
              <wp:posOffset>100965</wp:posOffset>
            </wp:positionV>
            <wp:extent cx="5367655" cy="3086100"/>
            <wp:effectExtent l="4445" t="4445" r="7620" b="1841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宋体" w:hAnsi="宋体" w:eastAsia="宋体" w:cs="宋体"/>
        </w:rPr>
        <w:drawing>
          <wp:inline distT="0" distB="0" distL="114300" distR="114300">
            <wp:extent cx="5080000" cy="784860"/>
            <wp:effectExtent l="4445" t="4445" r="571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宋体" w:hAnsi="宋体" w:eastAsia="宋体" w:cs="宋体"/>
        </w:rPr>
        <w:br w:type="page"/>
      </w:r>
    </w:p>
    <w:p>
      <w:pPr>
        <w:spacing w:line="1" w:lineRule="exact"/>
        <w:rPr>
          <w:rFonts w:hint="eastAsia" w:ascii="宋体" w:hAnsi="宋体" w:eastAsia="宋体" w:cs="宋体"/>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60" w:lineRule="exact"/>
        <w:ind w:firstLine="311" w:firstLineChars="100"/>
        <w:jc w:val="both"/>
        <w:rPr>
          <w:rFonts w:hint="eastAsia" w:ascii="宋体" w:hAnsi="宋体" w:eastAsia="宋体" w:cs="宋体"/>
        </w:rPr>
      </w:pPr>
      <w:r>
        <w:rPr>
          <w:rFonts w:hint="eastAsia" w:ascii="宋体" w:hAnsi="宋体" w:eastAsia="宋体" w:cs="宋体"/>
          <w:b/>
          <w:sz w:val="31"/>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 2022年度财政拨款收入、支出决算总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sz w:val="31"/>
        </w:rPr>
        <w:t>计</w:t>
      </w:r>
      <w:r>
        <w:rPr>
          <w:rFonts w:hint="eastAsia" w:ascii="宋体" w:hAnsi="宋体" w:eastAsia="宋体" w:cs="宋体"/>
          <w:sz w:val="31"/>
          <w:u w:val="single" w:color="000000"/>
        </w:rPr>
        <w:t>14,711.03万</w:t>
      </w:r>
      <w:r>
        <w:rPr>
          <w:rFonts w:hint="eastAsia" w:ascii="宋体" w:hAnsi="宋体" w:eastAsia="宋体" w:cs="宋体"/>
          <w:sz w:val="31"/>
        </w:rPr>
        <w:t>元，与年初预算相比，收、支总计各增加</w:t>
      </w:r>
      <w:r>
        <w:rPr>
          <w:rFonts w:hint="eastAsia" w:ascii="宋体" w:hAnsi="宋体" w:eastAsia="宋体" w:cs="宋体"/>
          <w:sz w:val="31"/>
          <w:u w:val="single" w:color="000000"/>
        </w:rPr>
        <w:t>8,564.19万</w:t>
      </w:r>
      <w:r>
        <w:rPr>
          <w:rFonts w:hint="eastAsia" w:ascii="宋体" w:hAnsi="宋体" w:eastAsia="宋体" w:cs="宋体"/>
          <w:sz w:val="31"/>
        </w:rPr>
        <w:t>元，增长</w:t>
      </w:r>
      <w:r>
        <w:rPr>
          <w:rFonts w:hint="eastAsia" w:ascii="宋体" w:hAnsi="宋体" w:eastAsia="宋体" w:cs="宋体"/>
          <w:sz w:val="31"/>
          <w:u w:val="single" w:color="000000"/>
        </w:rPr>
        <w:t>139.33%</w:t>
      </w:r>
      <w:r>
        <w:rPr>
          <w:rFonts w:hint="eastAsia" w:ascii="宋体" w:hAnsi="宋体" w:eastAsia="宋体" w:cs="宋体"/>
          <w:sz w:val="31"/>
        </w:rPr>
        <w:t>，变动原因：</w:t>
      </w:r>
      <w:r>
        <w:rPr>
          <w:rFonts w:hint="eastAsia" w:ascii="宋体" w:hAnsi="宋体" w:eastAsia="宋体" w:cs="宋体"/>
          <w:sz w:val="31"/>
          <w:lang w:eastAsia="zh-CN"/>
        </w:rPr>
        <w:t>将我院用于基础建设的政府性债券列为财政补助收入，较上年增加</w:t>
      </w:r>
      <w:r>
        <w:rPr>
          <w:rFonts w:hint="eastAsia" w:ascii="宋体" w:hAnsi="宋体" w:eastAsia="宋体" w:cs="宋体"/>
          <w:sz w:val="31"/>
        </w:rPr>
        <w:t>。与上年决算相比，收、支总计各减少</w:t>
      </w:r>
      <w:r>
        <w:rPr>
          <w:rFonts w:hint="eastAsia" w:ascii="宋体" w:hAnsi="宋体" w:eastAsia="宋体" w:cs="宋体"/>
          <w:sz w:val="31"/>
          <w:u w:val="single" w:color="000000"/>
        </w:rPr>
        <w:t>951.67万</w:t>
      </w:r>
      <w:r>
        <w:rPr>
          <w:rFonts w:hint="eastAsia" w:ascii="宋体" w:hAnsi="宋体" w:eastAsia="宋体" w:cs="宋体"/>
          <w:sz w:val="31"/>
        </w:rPr>
        <w:t>元，减少</w:t>
      </w:r>
      <w:r>
        <w:rPr>
          <w:rFonts w:hint="eastAsia" w:ascii="宋体" w:hAnsi="宋体" w:eastAsia="宋体" w:cs="宋体"/>
          <w:sz w:val="31"/>
          <w:u w:val="single" w:color="000000"/>
        </w:rPr>
        <w:t>6.08%</w:t>
      </w:r>
      <w:r>
        <w:rPr>
          <w:rFonts w:hint="eastAsia" w:ascii="宋体" w:hAnsi="宋体" w:eastAsia="宋体" w:cs="宋体"/>
          <w:sz w:val="31"/>
        </w:rPr>
        <w:t>，变动原因：财政拨款购买专用设备减少</w:t>
      </w:r>
      <w:r>
        <w:rPr>
          <w:rFonts w:hint="eastAsia" w:ascii="宋体" w:hAnsi="宋体" w:eastAsia="宋体" w:cs="宋体"/>
          <w:sz w:val="31"/>
          <w:lang w:eastAsia="zh-CN"/>
        </w:rPr>
        <w:t>，新建综合楼逐步投入使用其财政拨款经费减少。</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311" w:firstLineChars="10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311" w:firstLineChars="100"/>
        <w:jc w:val="both"/>
        <w:textAlignment w:val="auto"/>
        <w:outlineLvl w:val="9"/>
        <w:rPr>
          <w:rFonts w:hint="eastAsia" w:ascii="宋体" w:hAnsi="宋体" w:eastAsia="宋体" w:cs="宋体"/>
        </w:rPr>
      </w:pPr>
      <w:r>
        <w:rPr>
          <w:rFonts w:hint="eastAsia" w:ascii="宋体" w:hAnsi="宋体" w:eastAsia="宋体" w:cs="宋体"/>
          <w:b/>
          <w:sz w:val="31"/>
        </w:rPr>
        <w:t>五、一般公共预算支出决算情况说明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乌海市人民医院单位2022年度一般公共预算财政拨款支出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决算</w:t>
      </w:r>
      <w:r>
        <w:rPr>
          <w:rFonts w:hint="eastAsia" w:ascii="宋体" w:hAnsi="宋体" w:eastAsia="宋体" w:cs="宋体"/>
          <w:sz w:val="31"/>
          <w:u w:val="single" w:color="000000"/>
        </w:rPr>
        <w:t>9,651.29万</w:t>
      </w:r>
      <w:r>
        <w:rPr>
          <w:rFonts w:hint="eastAsia" w:ascii="宋体" w:hAnsi="宋体" w:eastAsia="宋体" w:cs="宋体"/>
          <w:sz w:val="31"/>
        </w:rPr>
        <w:t>元。与年初预算</w:t>
      </w:r>
      <w:r>
        <w:rPr>
          <w:rFonts w:hint="eastAsia" w:ascii="宋体" w:hAnsi="宋体" w:eastAsia="宋体" w:cs="宋体"/>
          <w:sz w:val="31"/>
          <w:u w:val="single" w:color="000000"/>
        </w:rPr>
        <w:t>6,146.84万</w:t>
      </w:r>
      <w:r>
        <w:rPr>
          <w:rFonts w:hint="eastAsia" w:ascii="宋体" w:hAnsi="宋体" w:eastAsia="宋体" w:cs="宋体"/>
          <w:sz w:val="31"/>
        </w:rPr>
        <w:t>元相比，完成年初预算的</w:t>
      </w:r>
      <w:r>
        <w:rPr>
          <w:rFonts w:hint="eastAsia" w:ascii="宋体" w:hAnsi="宋体" w:eastAsia="宋体" w:cs="宋体"/>
          <w:sz w:val="31"/>
          <w:u w:val="single" w:color="000000"/>
        </w:rPr>
        <w:t>157.01%</w:t>
      </w:r>
      <w:r>
        <w:rPr>
          <w:rFonts w:hint="eastAsia" w:ascii="宋体" w:hAnsi="宋体" w:eastAsia="宋体" w:cs="宋体"/>
          <w:sz w:val="31"/>
        </w:rPr>
        <w:t>。其中：</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lang w:eastAsia="zh-CN"/>
        </w:rPr>
        <w:t>（一）</w:t>
      </w:r>
      <w:r>
        <w:rPr>
          <w:rFonts w:hint="eastAsia" w:ascii="宋体" w:hAnsi="宋体" w:eastAsia="宋体" w:cs="宋体"/>
          <w:b/>
          <w:sz w:val="31"/>
        </w:rPr>
        <w:t>社会保障和就业支出（类）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社会保障和就业支出类决算数为</w:t>
      </w:r>
      <w:r>
        <w:rPr>
          <w:rFonts w:hint="eastAsia" w:ascii="宋体" w:hAnsi="宋体" w:eastAsia="宋体" w:cs="宋体"/>
          <w:sz w:val="31"/>
          <w:u w:val="single" w:color="000000"/>
        </w:rPr>
        <w:t>355.97万</w:t>
      </w:r>
      <w:r>
        <w:rPr>
          <w:rFonts w:hint="eastAsia" w:ascii="宋体" w:hAnsi="宋体" w:eastAsia="宋体" w:cs="宋体"/>
          <w:sz w:val="31"/>
        </w:rPr>
        <w:t>元，与年初预算相比增加</w:t>
      </w:r>
      <w:r>
        <w:rPr>
          <w:rFonts w:hint="eastAsia" w:ascii="宋体" w:hAnsi="宋体" w:eastAsia="宋体" w:cs="宋体"/>
          <w:sz w:val="31"/>
          <w:u w:val="single" w:color="000000"/>
        </w:rPr>
        <w:t>355.97万</w:t>
      </w:r>
      <w:r>
        <w:rPr>
          <w:rFonts w:hint="eastAsia" w:ascii="宋体" w:hAnsi="宋体" w:eastAsia="宋体" w:cs="宋体"/>
          <w:sz w:val="31"/>
        </w:rPr>
        <w:t>元。其中：</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lang w:val="en-US" w:eastAsia="zh-CN"/>
        </w:rPr>
        <w:t>1</w:t>
      </w:r>
      <w:r>
        <w:rPr>
          <w:rFonts w:hint="eastAsia" w:ascii="宋体" w:hAnsi="宋体" w:eastAsia="宋体" w:cs="宋体"/>
          <w:sz w:val="31"/>
        </w:rPr>
        <w:t>．行政事业单位养老支出（款）事业单位离退休（项）。</w:t>
      </w:r>
    </w:p>
    <w:p>
      <w:pPr>
        <w:keepNext w:val="0"/>
        <w:keepLines w:val="0"/>
        <w:pageBreakBefore w:val="0"/>
        <w:widowControl w:val="0"/>
        <w:tabs>
          <w:tab w:val="left" w:pos="22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u w:val="single" w:color="000000"/>
        </w:rPr>
        <w:t>355.97万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决算数与年初预算数的差异原因</w:t>
      </w:r>
      <w:r>
        <w:rPr>
          <w:rFonts w:hint="eastAsia" w:ascii="宋体" w:hAnsi="宋体" w:eastAsia="宋体" w:cs="宋体"/>
          <w:sz w:val="31"/>
          <w:lang w:eastAsia="zh-CN"/>
        </w:rPr>
        <w:t>：</w:t>
      </w:r>
      <w:r>
        <w:rPr>
          <w:rFonts w:hint="eastAsia" w:ascii="宋体" w:hAnsi="宋体" w:eastAsia="宋体" w:cs="宋体"/>
          <w:sz w:val="31"/>
          <w:lang w:val="en-US" w:eastAsia="zh-CN"/>
        </w:rPr>
        <w:t>2022年增加离退休人员绩效工资</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w:t>
      </w:r>
      <w:r>
        <w:rPr>
          <w:rFonts w:hint="eastAsia" w:ascii="宋体" w:hAnsi="宋体" w:eastAsia="宋体" w:cs="宋体"/>
          <w:b/>
          <w:sz w:val="31"/>
          <w:lang w:eastAsia="zh-CN"/>
        </w:rPr>
        <w:t>二</w:t>
      </w:r>
      <w:r>
        <w:rPr>
          <w:rFonts w:hint="eastAsia" w:ascii="宋体" w:hAnsi="宋体" w:eastAsia="宋体" w:cs="宋体"/>
          <w:b/>
          <w:sz w:val="31"/>
        </w:rPr>
        <w:t>）卫生健康支出（类）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卫生健康支出类决算数为</w:t>
      </w:r>
      <w:r>
        <w:rPr>
          <w:rFonts w:hint="eastAsia" w:ascii="宋体" w:hAnsi="宋体" w:eastAsia="宋体" w:cs="宋体"/>
          <w:sz w:val="31"/>
          <w:u w:val="single" w:color="000000"/>
        </w:rPr>
        <w:t>9,280.52万</w:t>
      </w:r>
      <w:r>
        <w:rPr>
          <w:rFonts w:hint="eastAsia" w:ascii="宋体" w:hAnsi="宋体" w:eastAsia="宋体" w:cs="宋体"/>
          <w:sz w:val="31"/>
        </w:rPr>
        <w:t>元，与年初预算相比增加</w:t>
      </w:r>
      <w:r>
        <w:rPr>
          <w:rFonts w:hint="eastAsia" w:ascii="宋体" w:hAnsi="宋体" w:eastAsia="宋体" w:cs="宋体"/>
          <w:sz w:val="31"/>
          <w:u w:val="single" w:color="000000"/>
        </w:rPr>
        <w:t>3,133.68万</w:t>
      </w:r>
      <w:r>
        <w:rPr>
          <w:rFonts w:hint="eastAsia" w:ascii="宋体" w:hAnsi="宋体" w:eastAsia="宋体" w:cs="宋体"/>
          <w:sz w:val="31"/>
        </w:rPr>
        <w:t>元。其中：</w:t>
      </w:r>
    </w:p>
    <w:p>
      <w:pPr>
        <w:keepNext w:val="0"/>
        <w:keepLines w:val="0"/>
        <w:pageBreakBefore w:val="0"/>
        <w:widowControl w:val="0"/>
        <w:numPr>
          <w:ilvl w:val="0"/>
          <w:numId w:val="1"/>
        </w:numPr>
        <w:tabs>
          <w:tab w:val="left" w:pos="1660"/>
          <w:tab w:val="left" w:leader="dot" w:pos="7520"/>
        </w:tabs>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sz w:val="31"/>
          <w:lang w:val="en-US" w:eastAsia="zh-CN"/>
        </w:rPr>
      </w:pPr>
      <w:r>
        <w:rPr>
          <w:rFonts w:hint="eastAsia" w:ascii="宋体" w:hAnsi="宋体" w:eastAsia="宋体" w:cs="宋体"/>
          <w:sz w:val="31"/>
          <w:lang w:eastAsia="zh-CN"/>
        </w:rPr>
        <w:t>公立医院</w:t>
      </w:r>
      <w:r>
        <w:rPr>
          <w:rFonts w:hint="eastAsia" w:ascii="宋体" w:hAnsi="宋体" w:eastAsia="宋体" w:cs="宋体"/>
          <w:sz w:val="31"/>
        </w:rPr>
        <w:t>。年初预算</w:t>
      </w:r>
      <w:r>
        <w:rPr>
          <w:rFonts w:hint="eastAsia" w:ascii="宋体" w:hAnsi="宋体" w:eastAsia="宋体" w:cs="宋体"/>
          <w:sz w:val="31"/>
          <w:lang w:val="en-US" w:eastAsia="zh-CN"/>
        </w:rPr>
        <w:t>6146.84</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7432.14</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120</w:t>
      </w:r>
      <w:r>
        <w:rPr>
          <w:rFonts w:hint="eastAsia" w:ascii="宋体" w:hAnsi="宋体" w:eastAsia="宋体" w:cs="宋体"/>
          <w:sz w:val="31"/>
          <w:u w:val="single" w:color="000000"/>
        </w:rPr>
        <w:t>%</w:t>
      </w:r>
      <w:r>
        <w:rPr>
          <w:rFonts w:hint="eastAsia" w:ascii="宋体" w:hAnsi="宋体" w:eastAsia="宋体" w:cs="宋体"/>
          <w:sz w:val="31"/>
          <w:lang w:eastAsia="zh-CN"/>
        </w:rPr>
        <w:t>。综合医院</w:t>
      </w:r>
      <w:r>
        <w:rPr>
          <w:rFonts w:hint="eastAsia" w:ascii="宋体" w:hAnsi="宋体" w:eastAsia="宋体" w:cs="宋体"/>
          <w:sz w:val="31"/>
        </w:rPr>
        <w:t>年初预算</w:t>
      </w:r>
      <w:r>
        <w:rPr>
          <w:rFonts w:hint="eastAsia" w:ascii="宋体" w:hAnsi="宋体" w:eastAsia="宋体" w:cs="宋体"/>
          <w:sz w:val="31"/>
          <w:lang w:val="en-US" w:eastAsia="zh-CN"/>
        </w:rPr>
        <w:t>6146.84</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6279.00</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102</w:t>
      </w:r>
      <w:r>
        <w:rPr>
          <w:rFonts w:hint="eastAsia" w:ascii="宋体" w:hAnsi="宋体" w:eastAsia="宋体" w:cs="宋体"/>
          <w:sz w:val="31"/>
          <w:u w:val="single" w:color="000000"/>
        </w:rPr>
        <w:t>%</w:t>
      </w:r>
      <w:r>
        <w:rPr>
          <w:rFonts w:hint="eastAsia" w:ascii="宋体" w:hAnsi="宋体" w:eastAsia="宋体" w:cs="宋体"/>
          <w:sz w:val="31"/>
          <w:lang w:eastAsia="zh-CN"/>
        </w:rPr>
        <w:t>；传染病医院年初预算</w:t>
      </w:r>
      <w:r>
        <w:rPr>
          <w:rFonts w:hint="eastAsia" w:ascii="宋体" w:hAnsi="宋体" w:eastAsia="宋体" w:cs="宋体"/>
          <w:sz w:val="31"/>
          <w:lang w:val="en-US" w:eastAsia="zh-CN"/>
        </w:rPr>
        <w:t>0万</w:t>
      </w:r>
    </w:p>
    <w:p>
      <w:pPr>
        <w:keepNext w:val="0"/>
        <w:keepLines w:val="0"/>
        <w:pageBreakBefore w:val="0"/>
        <w:widowControl w:val="0"/>
        <w:numPr>
          <w:ilvl w:val="0"/>
          <w:numId w:val="0"/>
        </w:numPr>
        <w:tabs>
          <w:tab w:val="left" w:pos="1660"/>
          <w:tab w:val="left" w:leader="dot" w:pos="752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val="en-US" w:eastAsia="zh-CN"/>
        </w:rPr>
      </w:pPr>
    </w:p>
    <w:p>
      <w:pPr>
        <w:keepNext w:val="0"/>
        <w:keepLines w:val="0"/>
        <w:pageBreakBefore w:val="0"/>
        <w:widowControl w:val="0"/>
        <w:numPr>
          <w:ilvl w:val="0"/>
          <w:numId w:val="0"/>
        </w:numPr>
        <w:tabs>
          <w:tab w:val="left" w:pos="1660"/>
          <w:tab w:val="left" w:leader="dot" w:pos="752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val="en-US" w:eastAsia="zh-CN"/>
        </w:rPr>
      </w:pPr>
    </w:p>
    <w:p>
      <w:pPr>
        <w:keepNext w:val="0"/>
        <w:keepLines w:val="0"/>
        <w:pageBreakBefore w:val="0"/>
        <w:widowControl w:val="0"/>
        <w:numPr>
          <w:ilvl w:val="0"/>
          <w:numId w:val="0"/>
        </w:numPr>
        <w:tabs>
          <w:tab w:val="left" w:pos="1660"/>
          <w:tab w:val="left" w:leader="dot" w:pos="752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val="en-US" w:eastAsia="zh-CN"/>
        </w:rPr>
      </w:pPr>
    </w:p>
    <w:p>
      <w:pPr>
        <w:keepNext w:val="0"/>
        <w:keepLines w:val="0"/>
        <w:pageBreakBefore w:val="0"/>
        <w:widowControl w:val="0"/>
        <w:numPr>
          <w:ilvl w:val="0"/>
          <w:numId w:val="0"/>
        </w:numPr>
        <w:tabs>
          <w:tab w:val="left" w:pos="1660"/>
          <w:tab w:val="left" w:leader="dot" w:pos="752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val="en-US" w:eastAsia="zh-CN"/>
        </w:rPr>
      </w:pPr>
    </w:p>
    <w:p>
      <w:pPr>
        <w:keepNext w:val="0"/>
        <w:keepLines w:val="0"/>
        <w:pageBreakBefore w:val="0"/>
        <w:widowControl w:val="0"/>
        <w:numPr>
          <w:ilvl w:val="0"/>
          <w:numId w:val="0"/>
        </w:numPr>
        <w:tabs>
          <w:tab w:val="left" w:pos="7740"/>
        </w:tabs>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val="en-US" w:eastAsia="zh-CN"/>
        </w:rPr>
      </w:pPr>
      <w:r>
        <w:rPr>
          <w:rFonts w:hint="eastAsia" w:ascii="宋体" w:hAnsi="宋体" w:eastAsia="宋体" w:cs="宋体"/>
          <w:sz w:val="31"/>
          <w:lang w:val="en-US" w:eastAsia="zh-CN"/>
        </w:rPr>
        <w:t>元，支出决算746.42万元，完成年初预算的0%；其他公立医院支出年初预算0万元，支出决算406.72万元，完成年初预算的0%。决算数与年初预算数的差异原因：</w:t>
      </w:r>
      <w:r>
        <w:rPr>
          <w:rFonts w:hint="eastAsia" w:ascii="宋体" w:hAnsi="宋体" w:eastAsia="宋体" w:cs="宋体"/>
          <w:sz w:val="31"/>
          <w:lang w:eastAsia="zh-CN"/>
        </w:rPr>
        <w:t>受疫情影响，突发公共卫生事件临时性拨款增加</w:t>
      </w:r>
      <w:r>
        <w:rPr>
          <w:rFonts w:hint="eastAsia" w:ascii="宋体" w:hAnsi="宋体" w:eastAsia="宋体" w:cs="宋体"/>
          <w:sz w:val="31"/>
        </w:rPr>
        <w:t>。</w:t>
      </w:r>
    </w:p>
    <w:p>
      <w:pPr>
        <w:keepNext w:val="0"/>
        <w:keepLines w:val="0"/>
        <w:pageBreakBefore w:val="0"/>
        <w:widowControl w:val="0"/>
        <w:numPr>
          <w:ilvl w:val="0"/>
          <w:numId w:val="0"/>
        </w:numPr>
        <w:tabs>
          <w:tab w:val="left" w:pos="7740"/>
        </w:tabs>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lang w:val="en-US" w:eastAsia="zh-CN"/>
        </w:rPr>
        <w:t>2.</w:t>
      </w:r>
      <w:r>
        <w:rPr>
          <w:rFonts w:hint="eastAsia" w:ascii="宋体" w:hAnsi="宋体" w:eastAsia="宋体" w:cs="宋体"/>
          <w:sz w:val="31"/>
          <w:lang w:eastAsia="zh-CN"/>
        </w:rPr>
        <w:t>公共卫生</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1394.95</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lang w:eastAsia="zh-CN"/>
        </w:rPr>
        <w:t>基本公共卫生服务</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22.00</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lang w:eastAsia="zh-CN"/>
        </w:rPr>
        <w:t>；重大公共卫生服务</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6.50</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lang w:eastAsia="zh-CN"/>
        </w:rPr>
        <w:t>；突发公共卫生事件应急处理</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897.15</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lang w:eastAsia="zh-CN"/>
        </w:rPr>
        <w:t>；其他公共卫生支出</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469.30</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决算数与年初预算数</w:t>
      </w:r>
      <w:r>
        <w:rPr>
          <w:rFonts w:hint="eastAsia" w:ascii="宋体" w:hAnsi="宋体" w:eastAsia="宋体" w:cs="宋体"/>
          <w:sz w:val="31"/>
          <w:lang w:eastAsia="zh-CN"/>
        </w:rPr>
        <w:t>的</w:t>
      </w:r>
      <w:r>
        <w:rPr>
          <w:rFonts w:hint="eastAsia" w:ascii="宋体" w:hAnsi="宋体" w:eastAsia="宋体" w:cs="宋体"/>
          <w:sz w:val="31"/>
        </w:rPr>
        <w:t>差异</w:t>
      </w:r>
      <w:r>
        <w:rPr>
          <w:rFonts w:hint="eastAsia" w:ascii="宋体" w:hAnsi="宋体" w:eastAsia="宋体" w:cs="宋体"/>
          <w:sz w:val="31"/>
          <w:lang w:eastAsia="zh-CN"/>
        </w:rPr>
        <w:t>原因：受疫情影响，突发公共卫生事件临时性拨款增加</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210" w:firstLineChars="100"/>
        <w:jc w:val="both"/>
        <w:textAlignment w:val="auto"/>
        <w:outlineLvl w:val="9"/>
        <w:rPr>
          <w:rFonts w:hint="eastAsia" w:ascii="宋体" w:hAnsi="宋体" w:eastAsia="宋体" w:cs="宋体"/>
          <w:sz w:val="31"/>
          <w:lang w:eastAsia="zh-CN"/>
        </w:rPr>
      </w:pP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sz w:val="31"/>
        </w:rPr>
        <w:t>3．</w:t>
      </w:r>
      <w:r>
        <w:rPr>
          <w:rFonts w:hint="eastAsia" w:ascii="宋体" w:hAnsi="宋体" w:eastAsia="宋体" w:cs="宋体"/>
          <w:sz w:val="31"/>
          <w:lang w:eastAsia="zh-CN"/>
        </w:rPr>
        <w:t>其他卫生健康支出</w:t>
      </w:r>
      <w:r>
        <w:rPr>
          <w:rFonts w:hint="eastAsia" w:ascii="宋体" w:hAnsi="宋体" w:eastAsia="宋体" w:cs="宋体"/>
          <w:sz w:val="31"/>
        </w:rPr>
        <w:t>。年初预算</w:t>
      </w:r>
      <w:r>
        <w:rPr>
          <w:rFonts w:hint="eastAsia" w:ascii="宋体" w:hAnsi="宋体" w:eastAsia="宋体" w:cs="宋体"/>
          <w:sz w:val="31"/>
          <w:lang w:val="en-US" w:eastAsia="zh-CN"/>
        </w:rPr>
        <w:t>0</w:t>
      </w:r>
      <w:r>
        <w:rPr>
          <w:rFonts w:hint="eastAsia" w:ascii="宋体" w:hAnsi="宋体" w:eastAsia="宋体" w:cs="宋体"/>
          <w:sz w:val="31"/>
          <w:u w:val="single" w:color="000000"/>
        </w:rPr>
        <w:t>万元</w:t>
      </w:r>
      <w:r>
        <w:rPr>
          <w:rFonts w:hint="eastAsia" w:ascii="宋体" w:hAnsi="宋体" w:eastAsia="宋体" w:cs="宋体"/>
          <w:sz w:val="31"/>
        </w:rPr>
        <w:t>，支出决算</w:t>
      </w:r>
      <w:r>
        <w:rPr>
          <w:rFonts w:hint="eastAsia" w:ascii="宋体" w:hAnsi="宋体" w:eastAsia="宋体" w:cs="宋体"/>
          <w:sz w:val="31"/>
          <w:lang w:val="en-US" w:eastAsia="zh-CN"/>
        </w:rPr>
        <w:t>453.43</w:t>
      </w:r>
      <w:r>
        <w:rPr>
          <w:rFonts w:hint="eastAsia" w:ascii="宋体" w:hAnsi="宋体" w:eastAsia="宋体" w:cs="宋体"/>
          <w:sz w:val="31"/>
          <w:u w:val="single" w:color="000000"/>
        </w:rPr>
        <w:t>万</w:t>
      </w:r>
      <w:r>
        <w:rPr>
          <w:rFonts w:hint="eastAsia" w:ascii="宋体" w:hAnsi="宋体" w:eastAsia="宋体" w:cs="宋体"/>
          <w:sz w:val="31"/>
        </w:rPr>
        <w:t>元，完成年初预算的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决算数与年初预算数</w:t>
      </w:r>
      <w:r>
        <w:rPr>
          <w:rFonts w:hint="eastAsia" w:ascii="宋体" w:hAnsi="宋体" w:eastAsia="宋体" w:cs="宋体"/>
          <w:sz w:val="31"/>
          <w:lang w:eastAsia="zh-CN"/>
        </w:rPr>
        <w:t>的</w:t>
      </w:r>
      <w:r>
        <w:rPr>
          <w:rFonts w:hint="eastAsia" w:ascii="宋体" w:hAnsi="宋体" w:eastAsia="宋体" w:cs="宋体"/>
          <w:sz w:val="31"/>
        </w:rPr>
        <w:t>差异</w:t>
      </w:r>
      <w:r>
        <w:rPr>
          <w:rFonts w:hint="eastAsia" w:ascii="宋体" w:hAnsi="宋体" w:eastAsia="宋体" w:cs="宋体"/>
          <w:sz w:val="31"/>
          <w:lang w:eastAsia="zh-CN"/>
        </w:rPr>
        <w:t>原因：受疫情影响，突发公共卫生事件临时性拨款增加</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w:t>
      </w:r>
      <w:r>
        <w:rPr>
          <w:rFonts w:hint="eastAsia" w:ascii="宋体" w:hAnsi="宋体" w:eastAsia="宋体" w:cs="宋体"/>
          <w:b/>
          <w:sz w:val="31"/>
          <w:lang w:eastAsia="zh-CN"/>
        </w:rPr>
        <w:t>三</w:t>
      </w:r>
      <w:r>
        <w:rPr>
          <w:rFonts w:hint="eastAsia" w:ascii="宋体" w:hAnsi="宋体" w:eastAsia="宋体" w:cs="宋体"/>
          <w:b/>
          <w:sz w:val="31"/>
        </w:rPr>
        <w:t>）</w:t>
      </w:r>
      <w:r>
        <w:rPr>
          <w:rFonts w:hint="eastAsia" w:ascii="宋体" w:hAnsi="宋体" w:eastAsia="宋体" w:cs="宋体"/>
          <w:b/>
          <w:sz w:val="31"/>
          <w:lang w:eastAsia="zh-CN"/>
        </w:rPr>
        <w:t>其他支出</w:t>
      </w:r>
      <w:r>
        <w:rPr>
          <w:rFonts w:hint="eastAsia" w:ascii="宋体" w:hAnsi="宋体" w:eastAsia="宋体" w:cs="宋体"/>
          <w:b/>
          <w:sz w:val="31"/>
        </w:rPr>
        <w:t>（类）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lang w:val="en-US" w:eastAsia="zh-CN"/>
        </w:rPr>
        <w:t>1.</w:t>
      </w:r>
      <w:r>
        <w:rPr>
          <w:rFonts w:hint="eastAsia" w:ascii="宋体" w:hAnsi="宋体" w:eastAsia="宋体" w:cs="宋体"/>
          <w:sz w:val="31"/>
          <w:lang w:eastAsia="zh-CN"/>
        </w:rPr>
        <w:t>其他支出。年初预算</w:t>
      </w:r>
      <w:r>
        <w:rPr>
          <w:rFonts w:hint="eastAsia" w:ascii="宋体" w:hAnsi="宋体" w:eastAsia="宋体" w:cs="宋体"/>
          <w:sz w:val="31"/>
          <w:lang w:val="en-US" w:eastAsia="zh-CN"/>
        </w:rPr>
        <w:t>0.00万元，支出决算14.8万元，</w:t>
      </w:r>
      <w:r>
        <w:rPr>
          <w:rFonts w:hint="eastAsia" w:ascii="宋体" w:hAnsi="宋体" w:eastAsia="宋体" w:cs="宋体"/>
          <w:sz w:val="31"/>
        </w:rPr>
        <w:t>决算数与年初预算数的差异原因：</w:t>
      </w:r>
      <w:r>
        <w:rPr>
          <w:rFonts w:hint="eastAsia" w:ascii="宋体" w:hAnsi="宋体" w:eastAsia="宋体" w:cs="宋体"/>
          <w:sz w:val="31"/>
          <w:lang w:eastAsia="zh-CN"/>
        </w:rPr>
        <w:t>受疫情影响，突发公共卫生事件临时性拨款增加</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rPr>
      </w:pPr>
      <w:r>
        <w:rPr>
          <w:rFonts w:hint="eastAsia" w:ascii="宋体" w:hAnsi="宋体" w:eastAsia="宋体" w:cs="宋体"/>
          <w:b/>
          <w:sz w:val="31"/>
        </w:rPr>
        <w:t>六、一般公共预算基本支出决算情况说明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乌海市人民医院单位2022年度一般公共预算财政拨款基本</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r>
        <w:rPr>
          <w:rFonts w:hint="eastAsia" w:ascii="宋体" w:hAnsi="宋体" w:eastAsia="宋体" w:cs="宋体"/>
          <w:sz w:val="31"/>
        </w:rPr>
        <w:t>支出决算</w:t>
      </w:r>
      <w:r>
        <w:rPr>
          <w:rFonts w:hint="eastAsia" w:ascii="宋体" w:hAnsi="宋体" w:eastAsia="宋体" w:cs="宋体"/>
          <w:sz w:val="31"/>
          <w:u w:val="single" w:color="000000"/>
        </w:rPr>
        <w:t>372.65万</w:t>
      </w:r>
      <w:r>
        <w:rPr>
          <w:rFonts w:hint="eastAsia" w:ascii="宋体" w:hAnsi="宋体" w:eastAsia="宋体" w:cs="宋体"/>
          <w:sz w:val="31"/>
        </w:rPr>
        <w:t>元，其中：</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sz w:val="31"/>
          <w:lang w:eastAsia="zh-CN"/>
        </w:rPr>
      </w:pPr>
      <w:r>
        <w:rPr>
          <w:rFonts w:hint="eastAsia" w:ascii="宋体" w:hAnsi="宋体" w:eastAsia="宋体" w:cs="宋体"/>
          <w:b/>
          <w:sz w:val="31"/>
        </w:rPr>
        <w:t>人员经费</w:t>
      </w:r>
      <w:r>
        <w:rPr>
          <w:rFonts w:hint="eastAsia" w:ascii="宋体" w:hAnsi="宋体" w:eastAsia="宋体" w:cs="宋体"/>
          <w:b/>
          <w:sz w:val="31"/>
          <w:u w:val="single" w:color="000000"/>
        </w:rPr>
        <w:t>372.65万</w:t>
      </w:r>
      <w:r>
        <w:rPr>
          <w:rFonts w:hint="eastAsia" w:ascii="宋体" w:hAnsi="宋体" w:eastAsia="宋体" w:cs="宋体"/>
          <w:b/>
          <w:sz w:val="31"/>
        </w:rPr>
        <w:t>元</w:t>
      </w:r>
      <w:r>
        <w:rPr>
          <w:rFonts w:hint="eastAsia" w:ascii="宋体" w:hAnsi="宋体" w:eastAsia="宋体" w:cs="宋体"/>
          <w:sz w:val="31"/>
        </w:rPr>
        <w:t>。主要包括：基本工资</w:t>
      </w:r>
      <w:r>
        <w:rPr>
          <w:rFonts w:hint="eastAsia" w:ascii="宋体" w:hAnsi="宋体" w:eastAsia="宋体" w:cs="宋体"/>
          <w:sz w:val="31"/>
          <w:lang w:val="en-US" w:eastAsia="zh-CN"/>
        </w:rPr>
        <w:t>16.68万元</w:t>
      </w:r>
      <w:r>
        <w:rPr>
          <w:rFonts w:hint="eastAsia" w:ascii="宋体" w:hAnsi="宋体" w:eastAsia="宋体" w:cs="宋体"/>
          <w:sz w:val="3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rPr>
      </w:pPr>
      <w:r>
        <w:rPr>
          <w:rFonts w:hint="eastAsia" w:ascii="宋体" w:hAnsi="宋体" w:eastAsia="宋体" w:cs="宋体"/>
          <w:sz w:val="31"/>
        </w:rPr>
        <w:t>离休费</w:t>
      </w:r>
      <w:r>
        <w:rPr>
          <w:rFonts w:hint="eastAsia" w:ascii="宋体" w:hAnsi="宋体" w:eastAsia="宋体" w:cs="宋体"/>
          <w:sz w:val="31"/>
          <w:lang w:val="en-US" w:eastAsia="zh-CN"/>
        </w:rPr>
        <w:t>21.19万元</w:t>
      </w:r>
      <w:r>
        <w:rPr>
          <w:rFonts w:hint="eastAsia" w:ascii="宋体" w:hAnsi="宋体" w:eastAsia="宋体" w:cs="宋体"/>
          <w:sz w:val="31"/>
        </w:rPr>
        <w:t>、退休费</w:t>
      </w:r>
      <w:r>
        <w:rPr>
          <w:rFonts w:hint="eastAsia" w:ascii="宋体" w:hAnsi="宋体" w:eastAsia="宋体" w:cs="宋体"/>
          <w:sz w:val="31"/>
          <w:lang w:val="en-US" w:eastAsia="zh-CN"/>
        </w:rPr>
        <w:t>322.88万元、抚恤金11.91万元</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（二）公用经费</w:t>
      </w:r>
      <w:r>
        <w:rPr>
          <w:rFonts w:hint="eastAsia" w:ascii="宋体" w:hAnsi="宋体" w:eastAsia="宋体" w:cs="宋体"/>
          <w:b/>
          <w:sz w:val="31"/>
          <w:u w:val="single" w:color="000000"/>
        </w:rPr>
        <w:t>0万</w:t>
      </w:r>
      <w:r>
        <w:rPr>
          <w:rFonts w:hint="eastAsia" w:ascii="宋体" w:hAnsi="宋体" w:eastAsia="宋体" w:cs="宋体"/>
          <w:b/>
          <w:sz w:val="31"/>
        </w:rPr>
        <w:t>元</w:t>
      </w:r>
      <w:r>
        <w:rPr>
          <w:rFonts w:hint="eastAsia" w:ascii="宋体" w:hAnsi="宋体" w:eastAsia="宋体" w:cs="宋体"/>
          <w:sz w:val="31"/>
        </w:rPr>
        <w:t>。</w:t>
      </w:r>
      <w:r>
        <w:rPr>
          <w:rFonts w:hint="eastAsia" w:ascii="宋体" w:hAnsi="宋体" w:eastAsia="宋体" w:cs="宋体"/>
          <w:sz w:val="31"/>
          <w:lang w:eastAsia="zh-CN"/>
        </w:rPr>
        <w:t>我单位不存在此项内容。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七、一般公共预算项目支出决算情况说明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乌海市人民医院单位2022年度一般公共预算财政拨款项目支出决算</w:t>
      </w:r>
      <w:r>
        <w:rPr>
          <w:rFonts w:hint="eastAsia" w:ascii="宋体" w:hAnsi="宋体" w:eastAsia="宋体" w:cs="宋体"/>
          <w:sz w:val="31"/>
          <w:u w:val="single" w:color="000000"/>
        </w:rPr>
        <w:t>9,278.64万</w:t>
      </w:r>
      <w:r>
        <w:rPr>
          <w:rFonts w:hint="eastAsia" w:ascii="宋体" w:hAnsi="宋体" w:eastAsia="宋体" w:cs="宋体"/>
          <w:sz w:val="31"/>
        </w:rPr>
        <w:t>元，其中：</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11" w:firstLineChars="100"/>
        <w:jc w:val="both"/>
        <w:textAlignment w:val="auto"/>
        <w:outlineLvl w:val="9"/>
        <w:rPr>
          <w:rFonts w:hint="eastAsia" w:ascii="宋体" w:hAnsi="宋体" w:eastAsia="宋体" w:cs="宋体"/>
        </w:rPr>
      </w:pPr>
      <w:r>
        <w:rPr>
          <w:rFonts w:hint="eastAsia" w:ascii="宋体" w:hAnsi="宋体" w:eastAsia="宋体" w:cs="宋体"/>
          <w:b/>
          <w:sz w:val="31"/>
        </w:rPr>
        <w:t>（一）工资福利支出</w:t>
      </w:r>
      <w:r>
        <w:rPr>
          <w:rFonts w:hint="eastAsia" w:ascii="宋体" w:hAnsi="宋体" w:eastAsia="宋体" w:cs="宋体"/>
          <w:b/>
          <w:sz w:val="31"/>
          <w:u w:val="single" w:color="000000"/>
        </w:rPr>
        <w:t>6,254.7</w:t>
      </w:r>
      <w:r>
        <w:rPr>
          <w:rFonts w:hint="eastAsia" w:ascii="宋体" w:hAnsi="宋体" w:eastAsia="宋体" w:cs="宋体"/>
          <w:b/>
          <w:sz w:val="31"/>
          <w:u w:val="single" w:color="000000"/>
          <w:lang w:val="en-US" w:eastAsia="zh-CN"/>
        </w:rPr>
        <w:t>0</w:t>
      </w:r>
      <w:r>
        <w:rPr>
          <w:rFonts w:hint="eastAsia" w:ascii="宋体" w:hAnsi="宋体" w:eastAsia="宋体" w:cs="宋体"/>
          <w:b/>
          <w:sz w:val="31"/>
          <w:u w:val="single" w:color="000000"/>
        </w:rPr>
        <w:t>万</w:t>
      </w:r>
      <w:r>
        <w:rPr>
          <w:rFonts w:hint="eastAsia" w:ascii="宋体" w:hAnsi="宋体" w:eastAsia="宋体" w:cs="宋体"/>
          <w:b/>
          <w:sz w:val="31"/>
        </w:rPr>
        <w:t>元</w:t>
      </w:r>
      <w:r>
        <w:rPr>
          <w:rFonts w:hint="eastAsia" w:ascii="宋体" w:hAnsi="宋体" w:eastAsia="宋体" w:cs="宋体"/>
          <w:sz w:val="31"/>
        </w:rPr>
        <w:t>。主要包括：津贴补贴</w:t>
      </w:r>
      <w:r>
        <w:rPr>
          <w:rFonts w:hint="eastAsia" w:ascii="宋体" w:hAnsi="宋体" w:eastAsia="宋体" w:cs="宋体"/>
          <w:sz w:val="31"/>
          <w:lang w:val="en-US" w:eastAsia="zh-CN"/>
        </w:rPr>
        <w:t>144.24万元</w:t>
      </w:r>
      <w:r>
        <w:rPr>
          <w:rFonts w:hint="eastAsia" w:ascii="宋体" w:hAnsi="宋体" w:eastAsia="宋体" w:cs="宋体"/>
          <w:sz w:val="31"/>
        </w:rPr>
        <w:t>、其他工资福利支出</w:t>
      </w:r>
      <w:r>
        <w:rPr>
          <w:rFonts w:hint="eastAsia" w:ascii="宋体" w:hAnsi="宋体" w:eastAsia="宋体" w:cs="宋体"/>
          <w:sz w:val="31"/>
          <w:lang w:val="en-US" w:eastAsia="zh-CN"/>
        </w:rPr>
        <w:t>6110.46万元</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11" w:firstLineChars="100"/>
        <w:jc w:val="both"/>
        <w:textAlignment w:val="auto"/>
        <w:outlineLvl w:val="9"/>
        <w:rPr>
          <w:rFonts w:hint="eastAsia" w:ascii="宋体" w:hAnsi="宋体" w:eastAsia="宋体" w:cs="宋体"/>
          <w:sz w:val="31"/>
          <w:lang w:val="en-US" w:eastAsia="zh-CN"/>
        </w:rPr>
      </w:pPr>
      <w:r>
        <w:rPr>
          <w:rFonts w:hint="eastAsia" w:ascii="宋体" w:hAnsi="宋体" w:eastAsia="宋体" w:cs="宋体"/>
          <w:b/>
          <w:sz w:val="31"/>
        </w:rPr>
        <w:t>（二）商品和服务支出</w:t>
      </w:r>
      <w:r>
        <w:rPr>
          <w:rFonts w:hint="eastAsia" w:ascii="宋体" w:hAnsi="宋体" w:eastAsia="宋体" w:cs="宋体"/>
          <w:b/>
          <w:sz w:val="31"/>
          <w:u w:val="single" w:color="000000"/>
        </w:rPr>
        <w:t>616.7</w:t>
      </w:r>
      <w:r>
        <w:rPr>
          <w:rFonts w:hint="eastAsia" w:ascii="宋体" w:hAnsi="宋体" w:eastAsia="宋体" w:cs="宋体"/>
          <w:b/>
          <w:sz w:val="31"/>
          <w:u w:val="single" w:color="000000"/>
          <w:lang w:val="en-US" w:eastAsia="zh-CN"/>
        </w:rPr>
        <w:t>0</w:t>
      </w:r>
      <w:r>
        <w:rPr>
          <w:rFonts w:hint="eastAsia" w:ascii="宋体" w:hAnsi="宋体" w:eastAsia="宋体" w:cs="宋体"/>
          <w:b/>
          <w:sz w:val="31"/>
          <w:u w:val="single" w:color="000000"/>
        </w:rPr>
        <w:t>万</w:t>
      </w:r>
      <w:r>
        <w:rPr>
          <w:rFonts w:hint="eastAsia" w:ascii="宋体" w:hAnsi="宋体" w:eastAsia="宋体" w:cs="宋体"/>
          <w:b/>
          <w:sz w:val="31"/>
        </w:rPr>
        <w:t>元</w:t>
      </w:r>
      <w:r>
        <w:rPr>
          <w:rFonts w:hint="eastAsia" w:ascii="宋体" w:hAnsi="宋体" w:eastAsia="宋体" w:cs="宋体"/>
          <w:sz w:val="31"/>
        </w:rPr>
        <w:t>。主要包括：专用材料费</w:t>
      </w:r>
      <w:r>
        <w:rPr>
          <w:rFonts w:hint="eastAsia" w:ascii="宋体" w:hAnsi="宋体" w:eastAsia="宋体" w:cs="宋体"/>
          <w:sz w:val="31"/>
          <w:lang w:val="en-US" w:eastAsia="zh-CN"/>
        </w:rPr>
        <w:t>524.38万元</w:t>
      </w:r>
      <w:r>
        <w:rPr>
          <w:rFonts w:hint="eastAsia" w:ascii="宋体" w:hAnsi="宋体" w:eastAsia="宋体" w:cs="宋体"/>
          <w:sz w:val="31"/>
        </w:rPr>
        <w:t>、委托业务费</w:t>
      </w:r>
      <w:r>
        <w:rPr>
          <w:rFonts w:hint="eastAsia" w:ascii="宋体" w:hAnsi="宋体" w:eastAsia="宋体" w:cs="宋体"/>
          <w:sz w:val="31"/>
          <w:lang w:val="en-US" w:eastAsia="zh-CN"/>
        </w:rPr>
        <w:t>47.32万元</w:t>
      </w:r>
      <w:r>
        <w:rPr>
          <w:rFonts w:hint="eastAsia" w:ascii="宋体" w:hAnsi="宋体" w:eastAsia="宋体" w:cs="宋体"/>
          <w:sz w:val="31"/>
        </w:rPr>
        <w:t>、</w:t>
      </w:r>
      <w:r>
        <w:rPr>
          <w:rFonts w:hint="eastAsia" w:ascii="宋体" w:hAnsi="宋体" w:eastAsia="宋体" w:cs="宋体"/>
          <w:sz w:val="31"/>
          <w:lang w:eastAsia="zh-CN"/>
        </w:rPr>
        <w:t>其他商品和服务支出</w:t>
      </w:r>
      <w:r>
        <w:rPr>
          <w:rFonts w:hint="eastAsia" w:ascii="宋体" w:hAnsi="宋体" w:eastAsia="宋体" w:cs="宋体"/>
          <w:sz w:val="31"/>
          <w:lang w:val="en-US" w:eastAsia="zh-CN"/>
        </w:rPr>
        <w:t>45.00万元。</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311" w:firstLineChars="100"/>
        <w:jc w:val="both"/>
        <w:textAlignment w:val="auto"/>
        <w:outlineLvl w:val="9"/>
        <w:rPr>
          <w:rFonts w:hint="eastAsia" w:ascii="宋体" w:hAnsi="宋体" w:eastAsia="宋体" w:cs="宋体"/>
          <w:sz w:val="31"/>
          <w:lang w:val="en-US" w:eastAsia="zh-CN"/>
        </w:rPr>
      </w:pPr>
      <w:r>
        <w:rPr>
          <w:rFonts w:hint="eastAsia" w:ascii="宋体" w:hAnsi="宋体" w:eastAsia="宋体" w:cs="宋体"/>
          <w:b/>
          <w:sz w:val="31"/>
        </w:rPr>
        <w:t>（</w:t>
      </w:r>
      <w:r>
        <w:rPr>
          <w:rFonts w:hint="eastAsia" w:ascii="宋体" w:hAnsi="宋体" w:eastAsia="宋体" w:cs="宋体"/>
          <w:b/>
          <w:sz w:val="31"/>
          <w:lang w:eastAsia="zh-CN"/>
        </w:rPr>
        <w:t>三</w:t>
      </w:r>
      <w:r>
        <w:rPr>
          <w:rFonts w:hint="eastAsia" w:ascii="宋体" w:hAnsi="宋体" w:eastAsia="宋体" w:cs="宋体"/>
          <w:b/>
          <w:sz w:val="31"/>
        </w:rPr>
        <w:t>）</w:t>
      </w:r>
      <w:r>
        <w:rPr>
          <w:rFonts w:hint="eastAsia" w:ascii="宋体" w:hAnsi="宋体" w:eastAsia="宋体" w:cs="宋体"/>
          <w:b/>
          <w:sz w:val="31"/>
          <w:lang w:eastAsia="zh-CN"/>
        </w:rPr>
        <w:t>对个人和家庭的补助</w:t>
      </w:r>
      <w:r>
        <w:rPr>
          <w:rFonts w:hint="eastAsia" w:ascii="宋体" w:hAnsi="宋体" w:eastAsia="宋体" w:cs="宋体"/>
          <w:b/>
          <w:sz w:val="31"/>
          <w:lang w:val="en-US" w:eastAsia="zh-CN"/>
        </w:rPr>
        <w:t>9.62万元</w:t>
      </w:r>
      <w:r>
        <w:rPr>
          <w:rFonts w:hint="eastAsia" w:ascii="宋体" w:hAnsi="宋体" w:eastAsia="宋体" w:cs="宋体"/>
          <w:b/>
          <w:sz w:val="31"/>
          <w:lang w:eastAsia="zh-CN"/>
        </w:rPr>
        <w:t>。</w:t>
      </w:r>
      <w:r>
        <w:rPr>
          <w:rFonts w:hint="eastAsia" w:ascii="宋体" w:hAnsi="宋体" w:eastAsia="宋体" w:cs="宋体"/>
          <w:sz w:val="31"/>
          <w:lang w:val="en-US" w:eastAsia="zh-CN"/>
        </w:rPr>
        <w:t>离休费7.38万元、退休费2.24万元。</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311" w:firstLineChars="100"/>
        <w:jc w:val="both"/>
        <w:textAlignment w:val="auto"/>
        <w:outlineLvl w:val="9"/>
        <w:rPr>
          <w:rFonts w:hint="eastAsia" w:ascii="宋体" w:hAnsi="宋体" w:eastAsia="宋体" w:cs="宋体"/>
        </w:rPr>
      </w:pPr>
      <w:r>
        <w:rPr>
          <w:rFonts w:hint="eastAsia" w:ascii="宋体" w:hAnsi="宋体" w:eastAsia="宋体" w:cs="宋体"/>
          <w:b/>
          <w:sz w:val="31"/>
        </w:rPr>
        <w:t>（</w:t>
      </w:r>
      <w:r>
        <w:rPr>
          <w:rFonts w:hint="eastAsia" w:ascii="宋体" w:hAnsi="宋体" w:eastAsia="宋体" w:cs="宋体"/>
          <w:b/>
          <w:sz w:val="31"/>
          <w:lang w:eastAsia="zh-CN"/>
        </w:rPr>
        <w:t>四</w:t>
      </w:r>
      <w:r>
        <w:rPr>
          <w:rFonts w:hint="eastAsia" w:ascii="宋体" w:hAnsi="宋体" w:eastAsia="宋体" w:cs="宋体"/>
          <w:b/>
          <w:sz w:val="31"/>
        </w:rPr>
        <w:t>）</w:t>
      </w:r>
      <w:r>
        <w:rPr>
          <w:rFonts w:hint="eastAsia" w:ascii="宋体" w:hAnsi="宋体" w:eastAsia="宋体" w:cs="宋体"/>
          <w:b/>
          <w:sz w:val="31"/>
          <w:lang w:eastAsia="zh-CN"/>
        </w:rPr>
        <w:t>资本性支出</w:t>
      </w:r>
      <w:r>
        <w:rPr>
          <w:rFonts w:hint="eastAsia" w:ascii="宋体" w:hAnsi="宋体" w:eastAsia="宋体" w:cs="宋体"/>
          <w:b/>
          <w:sz w:val="31"/>
          <w:lang w:val="en-US" w:eastAsia="zh-CN"/>
        </w:rPr>
        <w:t>2397.62万元</w:t>
      </w:r>
      <w:r>
        <w:rPr>
          <w:rFonts w:hint="eastAsia" w:ascii="宋体" w:hAnsi="宋体" w:eastAsia="宋体" w:cs="宋体"/>
          <w:b/>
          <w:sz w:val="31"/>
          <w:lang w:eastAsia="zh-CN"/>
        </w:rPr>
        <w:t>。</w:t>
      </w:r>
      <w:r>
        <w:rPr>
          <w:rFonts w:hint="eastAsia" w:ascii="宋体" w:hAnsi="宋体" w:eastAsia="宋体" w:cs="宋体"/>
          <w:sz w:val="31"/>
          <w:lang w:val="en-US" w:eastAsia="zh-CN"/>
        </w:rPr>
        <w:t>房屋建筑物构建746.42万元、专用设备购置778.50万元、基础设施建设832.70万元、信息网络及软件购置更新40.00万元</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八、财政拨款“三公”经费支出决算情况说明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（一）财政拨款“三公”经费支出总体情况说明。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乌海市人民医院单位 2022年度财政拨款“三公”经费预算</w:t>
      </w:r>
      <w:r>
        <w:rPr>
          <w:rFonts w:hint="eastAsia" w:ascii="宋体" w:hAnsi="宋体" w:eastAsia="宋体" w:cs="宋体"/>
          <w:sz w:val="31"/>
          <w:u w:val="single" w:color="000000"/>
        </w:rPr>
        <w:t>0万</w:t>
      </w:r>
      <w:r>
        <w:rPr>
          <w:rFonts w:hint="eastAsia" w:ascii="宋体" w:hAnsi="宋体" w:eastAsia="宋体" w:cs="宋体"/>
          <w:sz w:val="31"/>
        </w:rPr>
        <w:t>元，支出决算</w:t>
      </w:r>
      <w:r>
        <w:rPr>
          <w:rFonts w:hint="eastAsia" w:ascii="宋体" w:hAnsi="宋体" w:eastAsia="宋体" w:cs="宋体"/>
          <w:sz w:val="31"/>
          <w:u w:val="single" w:color="000000"/>
        </w:rPr>
        <w:t>0万</w:t>
      </w:r>
      <w:r>
        <w:rPr>
          <w:rFonts w:hint="eastAsia" w:ascii="宋体" w:hAnsi="宋体" w:eastAsia="宋体" w:cs="宋体"/>
          <w:sz w:val="31"/>
        </w:rPr>
        <w:t>元，完成预算的</w:t>
      </w:r>
      <w:r>
        <w:rPr>
          <w:rFonts w:hint="eastAsia" w:ascii="宋体" w:hAnsi="宋体" w:eastAsia="宋体" w:cs="宋体"/>
          <w:sz w:val="31"/>
          <w:u w:val="single" w:color="000000"/>
        </w:rPr>
        <w:t>0%</w:t>
      </w:r>
      <w:r>
        <w:rPr>
          <w:rFonts w:hint="eastAsia" w:ascii="宋体" w:hAnsi="宋体" w:eastAsia="宋体" w:cs="宋体"/>
          <w:sz w:val="31"/>
        </w:rPr>
        <w:t>。其中：因公出国（境）费预算</w:t>
      </w:r>
      <w:r>
        <w:rPr>
          <w:rFonts w:hint="eastAsia" w:ascii="宋体" w:hAnsi="宋体" w:eastAsia="宋体" w:cs="宋体"/>
          <w:sz w:val="31"/>
          <w:u w:val="single" w:color="000000"/>
        </w:rPr>
        <w:t>0万</w:t>
      </w:r>
      <w:r>
        <w:rPr>
          <w:rFonts w:hint="eastAsia" w:ascii="宋体" w:hAnsi="宋体" w:eastAsia="宋体" w:cs="宋体"/>
          <w:sz w:val="31"/>
        </w:rPr>
        <w:t>元，支出决算</w:t>
      </w:r>
      <w:r>
        <w:rPr>
          <w:rFonts w:hint="eastAsia" w:ascii="宋体" w:hAnsi="宋体" w:eastAsia="宋体" w:cs="宋体"/>
          <w:sz w:val="31"/>
          <w:u w:val="single" w:color="000000"/>
        </w:rPr>
        <w:t>0万</w:t>
      </w:r>
      <w:r>
        <w:rPr>
          <w:rFonts w:hint="eastAsia" w:ascii="宋体" w:hAnsi="宋体" w:eastAsia="宋体" w:cs="宋体"/>
          <w:sz w:val="31"/>
        </w:rPr>
        <w:t>元，完成预算的</w:t>
      </w:r>
      <w:r>
        <w:rPr>
          <w:rFonts w:hint="eastAsia" w:ascii="宋体" w:hAnsi="宋体" w:eastAsia="宋体" w:cs="宋体"/>
          <w:sz w:val="31"/>
          <w:u w:val="single" w:color="000000"/>
        </w:rPr>
        <w:t>0%</w:t>
      </w:r>
      <w:r>
        <w:rPr>
          <w:rFonts w:hint="eastAsia" w:ascii="宋体" w:hAnsi="宋体" w:eastAsia="宋体" w:cs="宋体"/>
          <w:sz w:val="31"/>
        </w:rPr>
        <w:t>；公务用车购置及运行维护费预算</w:t>
      </w:r>
      <w:r>
        <w:rPr>
          <w:rFonts w:hint="eastAsia" w:ascii="宋体" w:hAnsi="宋体" w:eastAsia="宋体" w:cs="宋体"/>
          <w:sz w:val="31"/>
          <w:u w:val="single" w:color="000000"/>
        </w:rPr>
        <w:t>0万</w:t>
      </w:r>
      <w:r>
        <w:rPr>
          <w:rFonts w:hint="eastAsia" w:ascii="宋体" w:hAnsi="宋体" w:eastAsia="宋体" w:cs="宋体"/>
          <w:sz w:val="31"/>
        </w:rPr>
        <w:t>元，支出决算</w:t>
      </w:r>
      <w:r>
        <w:rPr>
          <w:rFonts w:hint="eastAsia" w:ascii="宋体" w:hAnsi="宋体" w:eastAsia="宋体" w:cs="宋体"/>
          <w:sz w:val="31"/>
          <w:u w:val="single" w:color="000000"/>
        </w:rPr>
        <w:t>0万</w:t>
      </w:r>
      <w:r>
        <w:rPr>
          <w:rFonts w:hint="eastAsia" w:ascii="宋体" w:hAnsi="宋体" w:eastAsia="宋体" w:cs="宋体"/>
          <w:sz w:val="31"/>
        </w:rPr>
        <w:t>元，完成预算的</w:t>
      </w:r>
      <w:r>
        <w:rPr>
          <w:rFonts w:hint="eastAsia" w:ascii="宋体" w:hAnsi="宋体" w:eastAsia="宋体" w:cs="宋体"/>
          <w:sz w:val="31"/>
          <w:u w:val="single" w:color="000000"/>
        </w:rPr>
        <w:t>0%</w:t>
      </w:r>
      <w:r>
        <w:rPr>
          <w:rFonts w:hint="eastAsia" w:ascii="宋体" w:hAnsi="宋体" w:eastAsia="宋体" w:cs="宋体"/>
          <w:sz w:val="31"/>
        </w:rPr>
        <w:t>；公务接待费预算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rPr>
      </w:pPr>
      <w:r>
        <w:rPr>
          <w:rFonts w:hint="eastAsia" w:ascii="宋体" w:hAnsi="宋体" w:eastAsia="宋体" w:cs="宋体"/>
          <w:sz w:val="31"/>
          <w:u w:val="single" w:color="000000"/>
        </w:rPr>
        <w:t>0万</w:t>
      </w:r>
      <w:r>
        <w:rPr>
          <w:rFonts w:hint="eastAsia" w:ascii="宋体" w:hAnsi="宋体" w:eastAsia="宋体" w:cs="宋体"/>
          <w:sz w:val="31"/>
        </w:rPr>
        <w:t>元，支出决算</w:t>
      </w:r>
      <w:r>
        <w:rPr>
          <w:rFonts w:hint="eastAsia" w:ascii="宋体" w:hAnsi="宋体" w:eastAsia="宋体" w:cs="宋体"/>
          <w:sz w:val="31"/>
          <w:u w:val="single" w:color="000000"/>
        </w:rPr>
        <w:t>0万</w:t>
      </w:r>
      <w:r>
        <w:rPr>
          <w:rFonts w:hint="eastAsia" w:ascii="宋体" w:hAnsi="宋体" w:eastAsia="宋体" w:cs="宋体"/>
          <w:sz w:val="31"/>
        </w:rPr>
        <w:t>元，完成预算的</w:t>
      </w:r>
      <w:r>
        <w:rPr>
          <w:rFonts w:hint="eastAsia" w:ascii="宋体" w:hAnsi="宋体" w:eastAsia="宋体" w:cs="宋体"/>
          <w:sz w:val="31"/>
          <w:u w:val="single" w:color="000000"/>
        </w:rPr>
        <w:t>0%</w:t>
      </w:r>
      <w:r>
        <w:rPr>
          <w:rFonts w:hint="eastAsia" w:ascii="宋体" w:hAnsi="宋体" w:eastAsia="宋体" w:cs="宋体"/>
          <w:sz w:val="31"/>
        </w:rPr>
        <w:t>。2022年度财政拨款“三公”经费支出决算与预算差异原因</w:t>
      </w:r>
      <w:r>
        <w:rPr>
          <w:rFonts w:hint="eastAsia" w:ascii="宋体" w:hAnsi="宋体" w:eastAsia="宋体" w:cs="宋体"/>
          <w:sz w:val="31"/>
          <w:lang w:eastAsia="zh-CN"/>
        </w:rPr>
        <w:t>无。决算数据与全年预算数无差异，年度预算数未执行部分年底收回。</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（二）财政拨款“三公”经费支出具体情况说明。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乌海市人民医院单位2022年度财政拨款“三公”经费支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出</w:t>
      </w:r>
      <w:r>
        <w:rPr>
          <w:rFonts w:hint="eastAsia" w:ascii="宋体" w:hAnsi="宋体" w:eastAsia="宋体" w:cs="宋体"/>
          <w:sz w:val="31"/>
          <w:u w:val="single" w:color="000000"/>
        </w:rPr>
        <w:t>0万</w:t>
      </w:r>
      <w:r>
        <w:rPr>
          <w:rFonts w:hint="eastAsia" w:ascii="宋体" w:hAnsi="宋体" w:eastAsia="宋体" w:cs="宋体"/>
          <w:sz w:val="31"/>
        </w:rPr>
        <w:t>元。因公出国（境）费支出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；公务用车购置及运行维护费支出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；公务接待费支出</w:t>
      </w:r>
      <w:r>
        <w:rPr>
          <w:rFonts w:hint="eastAsia" w:ascii="宋体" w:hAnsi="宋体" w:eastAsia="宋体" w:cs="宋体"/>
          <w:sz w:val="31"/>
          <w:u w:val="single" w:color="000000"/>
        </w:rPr>
        <w:t>0万</w:t>
      </w:r>
      <w:r>
        <w:rPr>
          <w:rFonts w:hint="eastAsia" w:ascii="宋体" w:hAnsi="宋体" w:eastAsia="宋体" w:cs="宋体"/>
          <w:sz w:val="31"/>
        </w:rPr>
        <w:t>元，占</w:t>
      </w:r>
      <w:r>
        <w:rPr>
          <w:rFonts w:hint="eastAsia" w:ascii="宋体" w:hAnsi="宋体" w:eastAsia="宋体" w:cs="宋体"/>
          <w:sz w:val="31"/>
          <w:u w:val="single" w:color="000000"/>
        </w:rPr>
        <w:t>0%</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其中：</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1.因公出国（境）费支出</w:t>
      </w:r>
      <w:r>
        <w:rPr>
          <w:rFonts w:hint="eastAsia" w:ascii="宋体" w:hAnsi="宋体" w:eastAsia="宋体" w:cs="宋体"/>
          <w:sz w:val="31"/>
          <w:u w:val="single" w:color="000000"/>
        </w:rPr>
        <w:t>0万</w:t>
      </w:r>
      <w:r>
        <w:rPr>
          <w:rFonts w:hint="eastAsia" w:ascii="宋体" w:hAnsi="宋体" w:eastAsia="宋体" w:cs="宋体"/>
          <w:sz w:val="31"/>
        </w:rPr>
        <w:t>元，全年出国（境）团组</w:t>
      </w:r>
      <w:r>
        <w:rPr>
          <w:rFonts w:hint="eastAsia" w:ascii="宋体" w:hAnsi="宋体" w:eastAsia="宋体" w:cs="宋体"/>
          <w:sz w:val="31"/>
          <w:u w:val="single" w:color="000000"/>
        </w:rPr>
        <w:t>0个</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val="en-US" w:eastAsia="zh-CN"/>
        </w:rPr>
      </w:pPr>
      <w:r>
        <w:rPr>
          <w:rFonts w:hint="eastAsia" w:ascii="宋体" w:hAnsi="宋体" w:eastAsia="宋体" w:cs="宋体"/>
          <w:sz w:val="31"/>
        </w:rPr>
        <w:t>累计</w:t>
      </w:r>
      <w:r>
        <w:rPr>
          <w:rFonts w:hint="eastAsia" w:ascii="宋体" w:hAnsi="宋体" w:eastAsia="宋体" w:cs="宋体"/>
          <w:sz w:val="31"/>
          <w:u w:val="single" w:color="000000"/>
        </w:rPr>
        <w:t>0人</w:t>
      </w:r>
      <w:r>
        <w:rPr>
          <w:rFonts w:hint="eastAsia" w:ascii="宋体" w:hAnsi="宋体" w:eastAsia="宋体" w:cs="宋体"/>
          <w:sz w:val="31"/>
        </w:rPr>
        <w:t>次。与上年决算相比，增加（减少）</w:t>
      </w:r>
      <w:r>
        <w:rPr>
          <w:rFonts w:hint="eastAsia" w:ascii="宋体" w:hAnsi="宋体" w:eastAsia="宋体" w:cs="宋体"/>
          <w:sz w:val="31"/>
          <w:u w:val="single" w:color="000000"/>
        </w:rPr>
        <w:t>0万</w:t>
      </w:r>
      <w:r>
        <w:rPr>
          <w:rFonts w:hint="eastAsia" w:ascii="宋体" w:hAnsi="宋体" w:eastAsia="宋体" w:cs="宋体"/>
          <w:sz w:val="31"/>
        </w:rPr>
        <w:t>元，增长</w:t>
      </w:r>
      <w:r>
        <w:rPr>
          <w:rFonts w:hint="eastAsia" w:ascii="宋体" w:hAnsi="宋体" w:eastAsia="宋体" w:cs="宋体"/>
          <w:sz w:val="31"/>
          <w:lang w:val="en-US" w:eastAsia="zh-CN"/>
        </w:rPr>
        <w:t>0%。与上年相比无变动。</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公务用车购置及运行维护费支出</w:t>
      </w:r>
      <w:r>
        <w:rPr>
          <w:rFonts w:hint="eastAsia" w:ascii="宋体" w:hAnsi="宋体" w:eastAsia="宋体" w:cs="宋体"/>
          <w:sz w:val="31"/>
          <w:u w:val="single" w:color="000000"/>
        </w:rPr>
        <w:t>0万</w:t>
      </w:r>
      <w:r>
        <w:rPr>
          <w:rFonts w:hint="eastAsia" w:ascii="宋体" w:hAnsi="宋体" w:eastAsia="宋体" w:cs="宋体"/>
          <w:sz w:val="31"/>
        </w:rPr>
        <w:t>元。其中：</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（1）公务用车购置支出</w:t>
      </w:r>
      <w:r>
        <w:rPr>
          <w:rFonts w:hint="eastAsia" w:ascii="宋体" w:hAnsi="宋体" w:eastAsia="宋体" w:cs="宋体"/>
          <w:sz w:val="31"/>
          <w:u w:val="single" w:color="000000"/>
        </w:rPr>
        <w:t>0万</w:t>
      </w:r>
      <w:r>
        <w:rPr>
          <w:rFonts w:hint="eastAsia" w:ascii="宋体" w:hAnsi="宋体" w:eastAsia="宋体" w:cs="宋体"/>
          <w:sz w:val="31"/>
        </w:rPr>
        <w:t>元。本年度使用财政拨款购置公务用车</w:t>
      </w:r>
      <w:r>
        <w:rPr>
          <w:rFonts w:hint="eastAsia" w:ascii="宋体" w:hAnsi="宋体" w:eastAsia="宋体" w:cs="宋体"/>
          <w:sz w:val="31"/>
          <w:u w:val="single" w:color="000000"/>
        </w:rPr>
        <w:t>0辆</w:t>
      </w:r>
      <w:r>
        <w:rPr>
          <w:rFonts w:hint="eastAsia" w:ascii="宋体" w:hAnsi="宋体" w:eastAsia="宋体" w:cs="宋体"/>
          <w:sz w:val="31"/>
        </w:rPr>
        <w:t>。与上年决算相比，增加</w:t>
      </w:r>
      <w:r>
        <w:rPr>
          <w:rFonts w:hint="eastAsia" w:ascii="宋体" w:hAnsi="宋体" w:eastAsia="宋体" w:cs="宋体"/>
          <w:sz w:val="31"/>
          <w:lang w:val="en-US" w:eastAsia="zh-CN"/>
        </w:rPr>
        <w:t>0万元，</w:t>
      </w:r>
      <w:r>
        <w:rPr>
          <w:rFonts w:hint="eastAsia" w:ascii="宋体" w:hAnsi="宋体" w:eastAsia="宋体" w:cs="宋体"/>
          <w:sz w:val="31"/>
        </w:rPr>
        <w:t>增长</w:t>
      </w:r>
      <w:r>
        <w:rPr>
          <w:rFonts w:hint="eastAsia" w:ascii="宋体" w:hAnsi="宋体" w:eastAsia="宋体" w:cs="宋体"/>
          <w:sz w:val="31"/>
          <w:u w:val="single" w:color="000000"/>
        </w:rPr>
        <w:t>0%</w:t>
      </w:r>
      <w:r>
        <w:rPr>
          <w:rFonts w:hint="eastAsia" w:ascii="宋体" w:hAnsi="宋体" w:eastAsia="宋体" w:cs="宋体"/>
          <w:sz w:val="31"/>
        </w:rPr>
        <w:t>。</w:t>
      </w:r>
      <w:r>
        <w:rPr>
          <w:rFonts w:hint="eastAsia" w:ascii="宋体" w:hAnsi="宋体" w:eastAsia="宋体" w:cs="宋体"/>
          <w:sz w:val="31"/>
          <w:lang w:eastAsia="zh-CN"/>
        </w:rPr>
        <w:t>我单位不存在此项内容。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（2）公务用车运行维护费支出</w:t>
      </w:r>
      <w:r>
        <w:rPr>
          <w:rFonts w:hint="eastAsia" w:ascii="宋体" w:hAnsi="宋体" w:eastAsia="宋体" w:cs="宋体"/>
          <w:sz w:val="31"/>
          <w:u w:val="single" w:color="000000"/>
        </w:rPr>
        <w:t>0万</w:t>
      </w:r>
      <w:r>
        <w:rPr>
          <w:rFonts w:hint="eastAsia" w:ascii="宋体" w:hAnsi="宋体" w:eastAsia="宋体" w:cs="宋体"/>
          <w:sz w:val="31"/>
        </w:rPr>
        <w:t>元。公务用车运行维护</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费主要用于按规定保留的公务用车的燃料费、维修费、过桥过路费、保险费、安全奖励费用等支出。截至2022年12月31日，使用财政拨款开支的公务用车保有量为</w:t>
      </w:r>
      <w:r>
        <w:rPr>
          <w:rFonts w:hint="eastAsia" w:ascii="宋体" w:hAnsi="宋体" w:eastAsia="宋体" w:cs="宋体"/>
          <w:sz w:val="31"/>
          <w:u w:val="single" w:color="000000"/>
        </w:rPr>
        <w:t>0辆</w:t>
      </w:r>
      <w:r>
        <w:rPr>
          <w:rFonts w:hint="eastAsia" w:ascii="宋体" w:hAnsi="宋体" w:eastAsia="宋体" w:cs="宋体"/>
          <w:sz w:val="31"/>
        </w:rPr>
        <w:t>。与上年决算相比，增加</w:t>
      </w:r>
      <w:r>
        <w:rPr>
          <w:rFonts w:hint="eastAsia" w:ascii="宋体" w:hAnsi="宋体" w:eastAsia="宋体" w:cs="宋体"/>
          <w:sz w:val="31"/>
          <w:u w:val="single" w:color="000000"/>
        </w:rPr>
        <w:t>0万</w:t>
      </w:r>
      <w:r>
        <w:rPr>
          <w:rFonts w:hint="eastAsia" w:ascii="宋体" w:hAnsi="宋体" w:eastAsia="宋体" w:cs="宋体"/>
          <w:sz w:val="31"/>
        </w:rPr>
        <w:t>元，增长</w:t>
      </w:r>
      <w:r>
        <w:rPr>
          <w:rFonts w:hint="eastAsia" w:ascii="宋体" w:hAnsi="宋体" w:eastAsia="宋体" w:cs="宋体"/>
          <w:sz w:val="31"/>
          <w:u w:val="single" w:color="000000"/>
        </w:rPr>
        <w:t>0%</w:t>
      </w:r>
      <w:r>
        <w:rPr>
          <w:rFonts w:hint="eastAsia" w:ascii="宋体" w:hAnsi="宋体" w:eastAsia="宋体" w:cs="宋体"/>
          <w:sz w:val="31"/>
        </w:rPr>
        <w:t>。</w:t>
      </w:r>
      <w:r>
        <w:rPr>
          <w:rFonts w:hint="eastAsia" w:ascii="宋体" w:hAnsi="宋体" w:eastAsia="宋体" w:cs="宋体"/>
          <w:sz w:val="31"/>
          <w:lang w:eastAsia="zh-CN"/>
        </w:rPr>
        <w:t>我单位不存在此项内容。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3.公务接待费支出</w:t>
      </w:r>
      <w:r>
        <w:rPr>
          <w:rFonts w:hint="eastAsia" w:ascii="宋体" w:hAnsi="宋体" w:eastAsia="宋体" w:cs="宋体"/>
          <w:sz w:val="31"/>
          <w:u w:val="single" w:color="000000"/>
        </w:rPr>
        <w:t>0万</w:t>
      </w:r>
      <w:r>
        <w:rPr>
          <w:rFonts w:hint="eastAsia" w:ascii="宋体" w:hAnsi="宋体" w:eastAsia="宋体" w:cs="宋体"/>
          <w:sz w:val="31"/>
        </w:rPr>
        <w:t>元。其中：国内公务接待支出</w:t>
      </w:r>
      <w:r>
        <w:rPr>
          <w:rFonts w:hint="eastAsia" w:ascii="宋体" w:hAnsi="宋体" w:eastAsia="宋体" w:cs="宋体"/>
          <w:sz w:val="31"/>
          <w:u w:val="single" w:color="000000"/>
        </w:rPr>
        <w:t>0万</w:t>
      </w:r>
      <w:r>
        <w:rPr>
          <w:rFonts w:hint="eastAsia" w:ascii="宋体" w:hAnsi="宋体" w:eastAsia="宋体" w:cs="宋体"/>
          <w:sz w:val="31"/>
        </w:rPr>
        <w:t>元，</w:t>
      </w: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r>
        <w:rPr>
          <w:rFonts w:hint="eastAsia" w:ascii="宋体" w:hAnsi="宋体" w:eastAsia="宋体" w:cs="宋体"/>
          <w:sz w:val="31"/>
        </w:rPr>
        <w:t>接待</w:t>
      </w:r>
      <w:r>
        <w:rPr>
          <w:rFonts w:hint="eastAsia" w:ascii="宋体" w:hAnsi="宋体" w:eastAsia="宋体" w:cs="宋体"/>
          <w:sz w:val="31"/>
          <w:u w:val="single" w:color="000000"/>
        </w:rPr>
        <w:t>0批</w:t>
      </w:r>
      <w:r>
        <w:rPr>
          <w:rFonts w:hint="eastAsia" w:ascii="宋体" w:hAnsi="宋体" w:eastAsia="宋体" w:cs="宋体"/>
          <w:sz w:val="31"/>
        </w:rPr>
        <w:t>次，</w:t>
      </w:r>
      <w:r>
        <w:rPr>
          <w:rFonts w:hint="eastAsia" w:ascii="宋体" w:hAnsi="宋体" w:eastAsia="宋体" w:cs="宋体"/>
          <w:sz w:val="31"/>
          <w:u w:val="single" w:color="000000"/>
        </w:rPr>
        <w:t>0人</w:t>
      </w:r>
      <w:r>
        <w:rPr>
          <w:rFonts w:hint="eastAsia" w:ascii="宋体" w:hAnsi="宋体" w:eastAsia="宋体" w:cs="宋体"/>
          <w:sz w:val="31"/>
        </w:rPr>
        <w:t>次</w:t>
      </w:r>
      <w:r>
        <w:rPr>
          <w:rFonts w:hint="eastAsia" w:ascii="宋体" w:hAnsi="宋体" w:eastAsia="宋体" w:cs="宋体"/>
          <w:sz w:val="31"/>
          <w:lang w:eastAsia="zh-CN"/>
        </w:rPr>
        <w:t>，开支内容：本年未发生国内公务接待支出。</w:t>
      </w:r>
      <w:r>
        <w:rPr>
          <w:rFonts w:hint="eastAsia" w:ascii="宋体" w:hAnsi="宋体" w:eastAsia="宋体" w:cs="宋体"/>
          <w:sz w:val="31"/>
        </w:rPr>
        <w:t>国（境）外公务接待支出</w:t>
      </w:r>
      <w:r>
        <w:rPr>
          <w:rFonts w:hint="eastAsia" w:ascii="宋体" w:hAnsi="宋体" w:eastAsia="宋体" w:cs="宋体"/>
          <w:sz w:val="31"/>
          <w:u w:val="single" w:color="000000"/>
        </w:rPr>
        <w:t>0万</w:t>
      </w:r>
      <w:r>
        <w:rPr>
          <w:rFonts w:hint="eastAsia" w:ascii="宋体" w:hAnsi="宋体" w:eastAsia="宋体" w:cs="宋体"/>
          <w:sz w:val="31"/>
        </w:rPr>
        <w:t>元，接待</w:t>
      </w:r>
      <w:r>
        <w:rPr>
          <w:rFonts w:hint="eastAsia" w:ascii="宋体" w:hAnsi="宋体" w:eastAsia="宋体" w:cs="宋体"/>
          <w:sz w:val="31"/>
          <w:u w:val="single" w:color="000000"/>
        </w:rPr>
        <w:t>0批</w:t>
      </w:r>
      <w:r>
        <w:rPr>
          <w:rFonts w:hint="eastAsia" w:ascii="宋体" w:hAnsi="宋体" w:eastAsia="宋体" w:cs="宋体"/>
          <w:sz w:val="31"/>
        </w:rPr>
        <w:t>次，</w:t>
      </w:r>
      <w:r>
        <w:rPr>
          <w:rFonts w:hint="eastAsia" w:ascii="宋体" w:hAnsi="宋体" w:eastAsia="宋体" w:cs="宋体"/>
          <w:sz w:val="31"/>
          <w:u w:val="single" w:color="000000"/>
        </w:rPr>
        <w:t>0人</w:t>
      </w:r>
      <w:r>
        <w:rPr>
          <w:rFonts w:hint="eastAsia" w:ascii="宋体" w:hAnsi="宋体" w:eastAsia="宋体" w:cs="宋体"/>
          <w:sz w:val="31"/>
        </w:rPr>
        <w:t>次</w:t>
      </w:r>
      <w:r>
        <w:rPr>
          <w:rFonts w:hint="eastAsia" w:ascii="宋体" w:hAnsi="宋体" w:eastAsia="宋体" w:cs="宋体"/>
          <w:sz w:val="31"/>
          <w:lang w:eastAsia="zh-CN"/>
        </w:rPr>
        <w:t>，开支内容：本</w:t>
      </w: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lang w:eastAsia="zh-CN"/>
        </w:rPr>
      </w:pPr>
    </w:p>
    <w:p>
      <w:pPr>
        <w:keepNext w:val="0"/>
        <w:keepLines w:val="0"/>
        <w:pageBreakBefore w:val="0"/>
        <w:widowControl w:val="0"/>
        <w:tabs>
          <w:tab w:val="left" w:leader="dot" w:pos="512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lang w:eastAsia="zh-CN"/>
        </w:rPr>
        <w:t>年未发生国（境）外公务接待支出。</w:t>
      </w:r>
      <w:r>
        <w:rPr>
          <w:rFonts w:hint="eastAsia" w:ascii="宋体" w:hAnsi="宋体" w:eastAsia="宋体" w:cs="宋体"/>
          <w:sz w:val="31"/>
        </w:rPr>
        <w:t>与上年决算相比，增加</w:t>
      </w:r>
      <w:r>
        <w:rPr>
          <w:rFonts w:hint="eastAsia" w:ascii="宋体" w:hAnsi="宋体" w:eastAsia="宋体" w:cs="宋体"/>
          <w:sz w:val="31"/>
          <w:u w:val="single" w:color="000000"/>
        </w:rPr>
        <w:t>0万</w:t>
      </w:r>
      <w:r>
        <w:rPr>
          <w:rFonts w:hint="eastAsia" w:ascii="宋体" w:hAnsi="宋体" w:eastAsia="宋体" w:cs="宋体"/>
          <w:sz w:val="31"/>
        </w:rPr>
        <w:t>元，增长</w:t>
      </w:r>
      <w:r>
        <w:rPr>
          <w:rFonts w:hint="eastAsia" w:ascii="宋体" w:hAnsi="宋体" w:eastAsia="宋体" w:cs="宋体"/>
          <w:sz w:val="31"/>
          <w:u w:val="single" w:color="000000"/>
        </w:rPr>
        <w:t>0%</w:t>
      </w:r>
      <w:r>
        <w:rPr>
          <w:rFonts w:hint="eastAsia" w:ascii="宋体" w:hAnsi="宋体" w:eastAsia="宋体" w:cs="宋体"/>
          <w:sz w:val="31"/>
        </w:rPr>
        <w:t>，</w:t>
      </w:r>
      <w:r>
        <w:rPr>
          <w:rFonts w:hint="eastAsia" w:ascii="宋体" w:hAnsi="宋体" w:eastAsia="宋体" w:cs="宋体"/>
          <w:sz w:val="31"/>
          <w:lang w:eastAsia="zh-CN"/>
        </w:rPr>
        <w:t>我单位不存在此项内容</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九、政府性基金预算财政拨款支出决算情况说明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乌海市人民医院单位2022年度政府性基金支出决算</w:t>
      </w:r>
      <w:r>
        <w:rPr>
          <w:rFonts w:hint="eastAsia" w:ascii="宋体" w:hAnsi="宋体" w:eastAsia="宋体" w:cs="宋体"/>
          <w:sz w:val="31"/>
          <w:u w:val="single" w:color="000000"/>
        </w:rPr>
        <w:t>5,000</w:t>
      </w:r>
      <w:r>
        <w:rPr>
          <w:rFonts w:hint="eastAsia" w:ascii="宋体" w:hAnsi="宋体" w:eastAsia="宋体" w:cs="宋体"/>
          <w:sz w:val="31"/>
        </w:rPr>
        <w:t>万元。与上年决算相比，减少</w:t>
      </w:r>
      <w:r>
        <w:rPr>
          <w:rFonts w:hint="eastAsia" w:ascii="宋体" w:hAnsi="宋体" w:eastAsia="宋体" w:cs="宋体"/>
          <w:sz w:val="31"/>
          <w:u w:val="single" w:color="000000"/>
        </w:rPr>
        <w:t>2,000万</w:t>
      </w:r>
      <w:r>
        <w:rPr>
          <w:rFonts w:hint="eastAsia" w:ascii="宋体" w:hAnsi="宋体" w:eastAsia="宋体" w:cs="宋体"/>
          <w:sz w:val="31"/>
        </w:rPr>
        <w:t>元，减少</w:t>
      </w:r>
      <w:r>
        <w:rPr>
          <w:rFonts w:hint="eastAsia" w:ascii="宋体" w:hAnsi="宋体" w:eastAsia="宋体" w:cs="宋体"/>
          <w:sz w:val="31"/>
          <w:u w:val="single" w:color="000000"/>
        </w:rPr>
        <w:t>28.57%</w:t>
      </w:r>
      <w:r>
        <w:rPr>
          <w:rFonts w:hint="eastAsia" w:ascii="宋体" w:hAnsi="宋体" w:eastAsia="宋体" w:cs="宋体"/>
          <w:sz w:val="31"/>
        </w:rPr>
        <w:t>，变动原因：</w:t>
      </w:r>
      <w:r>
        <w:rPr>
          <w:rFonts w:hint="eastAsia" w:ascii="宋体" w:hAnsi="宋体" w:eastAsia="宋体" w:cs="宋体"/>
          <w:sz w:val="30"/>
          <w:szCs w:val="30"/>
          <w:lang w:eastAsia="zh-CN"/>
        </w:rPr>
        <w:t>新建综合楼工程基本完工，工程款随工程进度基本付清，所需专债减少</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十、国有资本经营预算财政拨款支出决算情况说明</w:t>
      </w:r>
    </w:p>
    <w:p>
      <w:pPr>
        <w:keepNext w:val="0"/>
        <w:keepLines w:val="0"/>
        <w:pageBreakBefore w:val="0"/>
        <w:widowControl w:val="0"/>
        <w:kinsoku/>
        <w:wordWrap/>
        <w:overflowPunct/>
        <w:topLinePunct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乌海市人民医院单位2022年度国有资本经营预算支出决算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u w:val="single" w:color="000000"/>
        </w:rPr>
        <w:t>0万</w:t>
      </w:r>
      <w:r>
        <w:rPr>
          <w:rFonts w:hint="eastAsia" w:ascii="宋体" w:hAnsi="宋体" w:eastAsia="宋体" w:cs="宋体"/>
          <w:sz w:val="31"/>
        </w:rPr>
        <w:t>元。与上年决算相比，增加（减少）</w:t>
      </w:r>
      <w:r>
        <w:rPr>
          <w:rFonts w:hint="eastAsia" w:ascii="宋体" w:hAnsi="宋体" w:eastAsia="宋体" w:cs="宋体"/>
          <w:sz w:val="31"/>
          <w:u w:val="single" w:color="000000"/>
        </w:rPr>
        <w:t>0万</w:t>
      </w:r>
      <w:r>
        <w:rPr>
          <w:rFonts w:hint="eastAsia" w:ascii="宋体" w:hAnsi="宋体" w:eastAsia="宋体" w:cs="宋体"/>
          <w:sz w:val="31"/>
        </w:rPr>
        <w:t>元，增长</w:t>
      </w:r>
    </w:p>
    <w:p>
      <w:pPr>
        <w:keepNext w:val="0"/>
        <w:keepLines w:val="0"/>
        <w:pageBreakBefore w:val="0"/>
        <w:widowControl w:val="0"/>
        <w:tabs>
          <w:tab w:val="left" w:leader="dot" w:pos="288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u w:val="single" w:color="000000"/>
        </w:rPr>
        <w:t>0%</w:t>
      </w:r>
      <w:r>
        <w:rPr>
          <w:rFonts w:hint="eastAsia" w:ascii="宋体" w:hAnsi="宋体" w:eastAsia="宋体" w:cs="宋体"/>
          <w:sz w:val="31"/>
        </w:rPr>
        <w:t>，</w:t>
      </w:r>
      <w:r>
        <w:rPr>
          <w:rFonts w:hint="eastAsia" w:ascii="宋体" w:hAnsi="宋体" w:eastAsia="宋体" w:cs="宋体"/>
          <w:sz w:val="31"/>
          <w:lang w:eastAsia="zh-CN"/>
        </w:rPr>
        <w:t>我单位不存在此项内容</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10" w:firstLineChars="100"/>
        <w:jc w:val="both"/>
        <w:textAlignment w:val="auto"/>
        <w:outlineLvl w:val="9"/>
        <w:rPr>
          <w:rFonts w:hint="eastAsia" w:ascii="宋体" w:hAnsi="宋体" w:eastAsia="宋体" w:cs="宋体"/>
          <w:sz w:val="31"/>
          <w:lang w:eastAsia="zh-CN"/>
        </w:rPr>
      </w:pPr>
      <w:r>
        <w:rPr>
          <w:rFonts w:hint="eastAsia" w:ascii="宋体" w:hAnsi="宋体" w:eastAsia="宋体" w:cs="宋体"/>
          <w:sz w:val="31"/>
          <w:lang w:eastAsia="zh-CN"/>
        </w:rPr>
        <w:t>本单位无国有资本经营预算财政拨款收、支、余。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10" w:firstLineChars="100"/>
        <w:jc w:val="both"/>
        <w:textAlignment w:val="auto"/>
        <w:outlineLvl w:val="9"/>
        <w:rPr>
          <w:rFonts w:hint="eastAsia" w:ascii="宋体" w:hAnsi="宋体" w:eastAsia="宋体" w:cs="宋体"/>
          <w:sz w:val="31"/>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b/>
          <w:sz w:val="31"/>
        </w:rPr>
      </w:pPr>
      <w:r>
        <w:rPr>
          <w:rFonts w:hint="eastAsia" w:ascii="宋体" w:hAnsi="宋体" w:eastAsia="宋体" w:cs="宋体"/>
          <w:b/>
          <w:sz w:val="31"/>
          <w:lang w:eastAsia="zh-CN"/>
        </w:rPr>
        <w:t>十一、</w:t>
      </w:r>
      <w:r>
        <w:rPr>
          <w:rFonts w:hint="eastAsia" w:ascii="宋体" w:hAnsi="宋体" w:eastAsia="宋体" w:cs="宋体"/>
          <w:b/>
          <w:sz w:val="31"/>
        </w:rPr>
        <w:t>项目支出决算情况说明</w:t>
      </w:r>
    </w:p>
    <w:p>
      <w:pPr>
        <w:keepNext w:val="0"/>
        <w:keepLines w:val="0"/>
        <w:pageBreakBefore w:val="0"/>
        <w:widowControl w:val="0"/>
        <w:tabs>
          <w:tab w:val="left" w:pos="8040"/>
        </w:tabs>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乌海市人民医院单位2022年度预算安排项</w:t>
      </w:r>
      <w:r>
        <w:rPr>
          <w:rFonts w:hint="eastAsia" w:ascii="宋体" w:hAnsi="宋体" w:eastAsia="宋体" w:cs="宋体"/>
          <w:sz w:val="31"/>
          <w:lang w:eastAsia="zh-CN"/>
        </w:rPr>
        <w:t>目</w:t>
      </w:r>
      <w:r>
        <w:rPr>
          <w:rFonts w:hint="eastAsia" w:ascii="宋体" w:hAnsi="宋体" w:eastAsia="宋体" w:cs="宋体"/>
          <w:sz w:val="31"/>
          <w:lang w:val="en-US" w:eastAsia="zh-CN"/>
        </w:rPr>
        <w:t>29</w:t>
      </w:r>
      <w:r>
        <w:rPr>
          <w:rFonts w:hint="eastAsia" w:ascii="宋体" w:hAnsi="宋体" w:eastAsia="宋体" w:cs="宋体"/>
          <w:sz w:val="31"/>
          <w:u w:val="single" w:color="000000"/>
        </w:rPr>
        <w:t>个</w:t>
      </w:r>
      <w:r>
        <w:rPr>
          <w:rFonts w:hint="eastAsia" w:ascii="宋体" w:hAnsi="宋体" w:eastAsia="宋体" w:cs="宋体"/>
          <w:sz w:val="31"/>
          <w:u w:val="single" w:color="000000"/>
          <w:lang w:eastAsia="zh-CN"/>
        </w:rPr>
        <w:t>，</w:t>
      </w:r>
      <w:r>
        <w:rPr>
          <w:rFonts w:hint="eastAsia" w:ascii="宋体" w:hAnsi="宋体" w:eastAsia="宋体" w:cs="宋体"/>
          <w:sz w:val="31"/>
        </w:rPr>
        <w:t>实施项目</w:t>
      </w:r>
      <w:r>
        <w:rPr>
          <w:rFonts w:hint="eastAsia" w:ascii="宋体" w:hAnsi="宋体" w:eastAsia="宋体" w:cs="宋体"/>
          <w:sz w:val="31"/>
          <w:lang w:val="en-US" w:eastAsia="zh-CN"/>
        </w:rPr>
        <w:t>29</w:t>
      </w:r>
      <w:r>
        <w:rPr>
          <w:rFonts w:hint="eastAsia" w:ascii="宋体" w:hAnsi="宋体" w:eastAsia="宋体" w:cs="宋体"/>
          <w:sz w:val="31"/>
          <w:u w:val="single" w:color="000000"/>
        </w:rPr>
        <w:t>个，</w:t>
      </w:r>
      <w:r>
        <w:rPr>
          <w:rFonts w:hint="eastAsia" w:ascii="宋体" w:hAnsi="宋体" w:eastAsia="宋体" w:cs="宋体"/>
          <w:sz w:val="31"/>
        </w:rPr>
        <w:t>完成项目</w:t>
      </w:r>
      <w:r>
        <w:rPr>
          <w:rFonts w:hint="eastAsia" w:ascii="宋体" w:hAnsi="宋体" w:eastAsia="宋体" w:cs="宋体"/>
          <w:sz w:val="31"/>
          <w:lang w:val="en-US" w:eastAsia="zh-CN"/>
        </w:rPr>
        <w:t>29</w:t>
      </w:r>
      <w:r>
        <w:rPr>
          <w:rFonts w:hint="eastAsia" w:ascii="宋体" w:hAnsi="宋体" w:eastAsia="宋体" w:cs="宋体"/>
          <w:sz w:val="31"/>
          <w:u w:val="single" w:color="000000"/>
        </w:rPr>
        <w:t>个，</w:t>
      </w:r>
      <w:r>
        <w:rPr>
          <w:rFonts w:hint="eastAsia" w:ascii="宋体" w:hAnsi="宋体" w:eastAsia="宋体" w:cs="宋体"/>
          <w:sz w:val="31"/>
        </w:rPr>
        <w:t>项目支出总金额</w:t>
      </w:r>
      <w:r>
        <w:rPr>
          <w:rFonts w:hint="eastAsia" w:ascii="宋体" w:hAnsi="宋体" w:eastAsia="宋体" w:cs="宋体"/>
          <w:sz w:val="31"/>
          <w:lang w:val="en-US" w:eastAsia="zh-CN"/>
        </w:rPr>
        <w:t>30,756.49</w:t>
      </w:r>
      <w:r>
        <w:rPr>
          <w:rFonts w:hint="eastAsia" w:ascii="宋体" w:hAnsi="宋体" w:eastAsia="宋体" w:cs="宋体"/>
          <w:sz w:val="31"/>
        </w:rPr>
        <w:t>万元。资金来源包括年初结转结余</w:t>
      </w:r>
      <w:r>
        <w:rPr>
          <w:rFonts w:hint="eastAsia" w:ascii="宋体" w:hAnsi="宋体" w:eastAsia="宋体" w:cs="宋体"/>
          <w:sz w:val="31"/>
          <w:u w:val="single" w:color="000000"/>
        </w:rPr>
        <w:t>281.34万</w:t>
      </w:r>
      <w:r>
        <w:rPr>
          <w:rFonts w:hint="eastAsia" w:ascii="宋体" w:hAnsi="宋体" w:eastAsia="宋体" w:cs="宋体"/>
          <w:sz w:val="31"/>
        </w:rPr>
        <w:t>元，本年财政拨款金额</w:t>
      </w:r>
      <w:r>
        <w:rPr>
          <w:rFonts w:hint="eastAsia" w:ascii="宋体" w:hAnsi="宋体" w:eastAsia="宋体" w:cs="宋体"/>
          <w:sz w:val="31"/>
          <w:u w:val="single" w:color="000000"/>
        </w:rPr>
        <w:t>14,278.64万</w:t>
      </w:r>
      <w:r>
        <w:rPr>
          <w:rFonts w:hint="eastAsia" w:ascii="宋体" w:hAnsi="宋体" w:eastAsia="宋体" w:cs="宋体"/>
          <w:sz w:val="31"/>
        </w:rPr>
        <w:t>元，本年其他资金</w:t>
      </w:r>
      <w:r>
        <w:rPr>
          <w:rFonts w:hint="eastAsia" w:ascii="宋体" w:hAnsi="宋体" w:eastAsia="宋体" w:cs="宋体"/>
          <w:sz w:val="31"/>
          <w:u w:val="single" w:color="000000"/>
        </w:rPr>
        <w:t>16,196.51万</w:t>
      </w:r>
      <w:r>
        <w:rPr>
          <w:rFonts w:hint="eastAsia" w:ascii="宋体" w:hAnsi="宋体" w:eastAsia="宋体" w:cs="宋体"/>
          <w:sz w:val="31"/>
        </w:rPr>
        <w:t>元。</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十二、机构运行经费支出决算情况说明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乌海市人民医院单位2022年度机构运行经费支出决算</w:t>
      </w:r>
      <w:r>
        <w:rPr>
          <w:rFonts w:hint="eastAsia" w:ascii="宋体" w:hAnsi="宋体" w:eastAsia="宋体" w:cs="宋体"/>
          <w:sz w:val="31"/>
          <w:u w:val="single" w:color="000000"/>
        </w:rPr>
        <w:t>0万</w:t>
      </w:r>
      <w:r>
        <w:rPr>
          <w:rFonts w:hint="eastAsia" w:ascii="宋体" w:hAnsi="宋体" w:eastAsia="宋体" w:cs="宋体"/>
          <w:sz w:val="31"/>
        </w:rPr>
        <w:t>元。比上年决算相比，增加</w:t>
      </w:r>
      <w:r>
        <w:rPr>
          <w:rFonts w:hint="eastAsia" w:ascii="宋体" w:hAnsi="宋体" w:eastAsia="宋体" w:cs="宋体"/>
          <w:sz w:val="31"/>
          <w:u w:val="single" w:color="000000"/>
        </w:rPr>
        <w:t>0万</w:t>
      </w:r>
      <w:r>
        <w:rPr>
          <w:rFonts w:hint="eastAsia" w:ascii="宋体" w:hAnsi="宋体" w:eastAsia="宋体" w:cs="宋体"/>
          <w:sz w:val="31"/>
        </w:rPr>
        <w:t>元，增长</w:t>
      </w:r>
      <w:r>
        <w:rPr>
          <w:rFonts w:hint="eastAsia" w:ascii="宋体" w:hAnsi="宋体" w:eastAsia="宋体" w:cs="宋体"/>
          <w:sz w:val="31"/>
          <w:u w:val="single" w:color="000000"/>
        </w:rPr>
        <w:t>0%</w:t>
      </w:r>
      <w:r>
        <w:rPr>
          <w:rFonts w:hint="eastAsia" w:ascii="宋体" w:hAnsi="宋体" w:eastAsia="宋体" w:cs="宋体"/>
          <w:sz w:val="31"/>
        </w:rPr>
        <w:t>，</w:t>
      </w:r>
      <w:r>
        <w:rPr>
          <w:rFonts w:hint="eastAsia" w:ascii="宋体" w:hAnsi="宋体" w:eastAsia="宋体" w:cs="宋体"/>
          <w:sz w:val="31"/>
          <w:lang w:eastAsia="zh-CN"/>
        </w:rPr>
        <w:t>我单位不存在此项内容</w:t>
      </w:r>
      <w:r>
        <w:rPr>
          <w:rFonts w:hint="eastAsia" w:ascii="宋体" w:hAnsi="宋体" w:eastAsia="宋体" w:cs="宋体"/>
          <w:sz w:val="31"/>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十三、政府采购支出决算情况说明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乌海市人民医院单位2022年度政府采购支出总额</w:t>
      </w:r>
      <w:r>
        <w:rPr>
          <w:rFonts w:hint="eastAsia" w:ascii="宋体" w:hAnsi="宋体" w:eastAsia="宋体" w:cs="宋体"/>
          <w:sz w:val="31"/>
          <w:u w:val="single" w:color="000000"/>
        </w:rPr>
        <w:t>0万</w:t>
      </w:r>
      <w:r>
        <w:rPr>
          <w:rFonts w:hint="eastAsia" w:ascii="宋体" w:hAnsi="宋体" w:eastAsia="宋体" w:cs="宋体"/>
          <w:sz w:val="31"/>
        </w:rPr>
        <w:t>元，其</w:t>
      </w:r>
    </w:p>
    <w:p>
      <w:pPr>
        <w:keepNext w:val="0"/>
        <w:keepLines w:val="0"/>
        <w:pageBreakBefore w:val="0"/>
        <w:widowControl w:val="0"/>
        <w:tabs>
          <w:tab w:val="left" w:pos="3240"/>
          <w:tab w:val="left" w:pos="3900"/>
          <w:tab w:val="left" w:pos="4220"/>
          <w:tab w:val="left" w:pos="478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r>
        <w:rPr>
          <w:rFonts w:hint="eastAsia" w:ascii="宋体" w:hAnsi="宋体" w:eastAsia="宋体" w:cs="宋体"/>
          <w:sz w:val="31"/>
        </w:rPr>
        <w:t>中：政府采购货物支出</w:t>
      </w:r>
      <w:r>
        <w:rPr>
          <w:rFonts w:hint="eastAsia" w:ascii="宋体" w:hAnsi="宋体" w:eastAsia="宋体" w:cs="宋体"/>
          <w:sz w:val="31"/>
          <w:u w:val="single" w:color="000000"/>
        </w:rPr>
        <w:t>0万</w:t>
      </w:r>
      <w:r>
        <w:rPr>
          <w:rFonts w:hint="eastAsia" w:ascii="宋体" w:hAnsi="宋体" w:eastAsia="宋体" w:cs="宋体"/>
          <w:sz w:val="31"/>
        </w:rPr>
        <w:t>元、政府采购工程支出</w:t>
      </w:r>
      <w:r>
        <w:rPr>
          <w:rFonts w:hint="eastAsia" w:ascii="宋体" w:hAnsi="宋体" w:eastAsia="宋体" w:cs="宋体"/>
          <w:sz w:val="31"/>
          <w:u w:val="single" w:color="000000"/>
        </w:rPr>
        <w:t>0万</w:t>
      </w:r>
      <w:r>
        <w:rPr>
          <w:rFonts w:hint="eastAsia" w:ascii="宋体" w:hAnsi="宋体" w:eastAsia="宋体" w:cs="宋体"/>
          <w:sz w:val="31"/>
        </w:rPr>
        <w:t>元、政府采购服务支出</w:t>
      </w:r>
      <w:r>
        <w:rPr>
          <w:rFonts w:hint="eastAsia" w:ascii="宋体" w:hAnsi="宋体" w:eastAsia="宋体" w:cs="宋体"/>
          <w:sz w:val="31"/>
          <w:u w:val="single" w:color="000000"/>
        </w:rPr>
        <w:t>0万</w:t>
      </w:r>
      <w:r>
        <w:rPr>
          <w:rFonts w:hint="eastAsia" w:ascii="宋体" w:hAnsi="宋体" w:eastAsia="宋体" w:cs="宋体"/>
          <w:sz w:val="31"/>
        </w:rPr>
        <w:t>元。政府采购授予中小企业合同金额</w:t>
      </w:r>
      <w:r>
        <w:rPr>
          <w:rFonts w:hint="eastAsia" w:ascii="宋体" w:hAnsi="宋体" w:eastAsia="宋体" w:cs="宋体"/>
          <w:sz w:val="31"/>
          <w:u w:val="single" w:color="000000"/>
        </w:rPr>
        <w:t>0万</w:t>
      </w:r>
      <w:r>
        <w:rPr>
          <w:rFonts w:hint="eastAsia" w:ascii="宋体" w:hAnsi="宋体" w:eastAsia="宋体" w:cs="宋体"/>
          <w:sz w:val="31"/>
        </w:rPr>
        <w:t>元，占政府采购支出总额的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rPr>
        <w:t>其中：授予小微企业合同金额0万元，占政府采购支出总额的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rPr>
        <w:t>货物采购授予中小企业合同金额占货物支出金额</w:t>
      </w:r>
    </w:p>
    <w:p>
      <w:pPr>
        <w:keepNext w:val="0"/>
        <w:keepLines w:val="0"/>
        <w:pageBreakBefore w:val="0"/>
        <w:widowControl w:val="0"/>
        <w:tabs>
          <w:tab w:val="left" w:pos="3240"/>
          <w:tab w:val="left" w:pos="3900"/>
          <w:tab w:val="left" w:pos="4220"/>
          <w:tab w:val="left" w:pos="478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rPr>
        <w:t>工程采购授予中小企业合同金额占工程支出金额的</w:t>
      </w:r>
      <w:r>
        <w:rPr>
          <w:rFonts w:hint="eastAsia" w:ascii="宋体" w:hAnsi="宋体" w:eastAsia="宋体" w:cs="宋体"/>
          <w:sz w:val="31"/>
          <w:lang w:val="en-US" w:eastAsia="zh-CN"/>
        </w:rPr>
        <w:t>0</w:t>
      </w:r>
      <w:r>
        <w:rPr>
          <w:rFonts w:hint="eastAsia" w:ascii="宋体" w:hAnsi="宋体" w:eastAsia="宋体" w:cs="宋体"/>
          <w:sz w:val="31"/>
          <w:u w:val="single" w:color="000000"/>
        </w:rPr>
        <w:t>%，</w:t>
      </w:r>
      <w:r>
        <w:rPr>
          <w:rFonts w:hint="eastAsia" w:ascii="宋体" w:hAnsi="宋体" w:eastAsia="宋体" w:cs="宋体"/>
          <w:sz w:val="31"/>
        </w:rPr>
        <w:t>服务采购授予中小企业合同金额占服务支出金额的</w:t>
      </w:r>
      <w:r>
        <w:rPr>
          <w:rFonts w:hint="eastAsia" w:ascii="宋体" w:hAnsi="宋体" w:eastAsia="宋体" w:cs="宋体"/>
          <w:sz w:val="31"/>
          <w:lang w:val="en-US" w:eastAsia="zh-CN"/>
        </w:rPr>
        <w:t>0</w:t>
      </w:r>
      <w:r>
        <w:rPr>
          <w:rFonts w:hint="eastAsia" w:ascii="宋体" w:hAnsi="宋体" w:eastAsia="宋体" w:cs="宋体"/>
          <w:sz w:val="31"/>
          <w:u w:val="single" w:color="000000"/>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十四、国有资产占用情况说明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rPr>
        <w:t>乌海市人民医院单位截至2022年12月31日，本单位共有车辆</w:t>
      </w:r>
      <w:r>
        <w:rPr>
          <w:rFonts w:hint="eastAsia" w:ascii="宋体" w:hAnsi="宋体" w:eastAsia="宋体" w:cs="宋体"/>
          <w:sz w:val="31"/>
          <w:u w:val="single" w:color="000000"/>
        </w:rPr>
        <w:t>28辆</w:t>
      </w:r>
      <w:r>
        <w:rPr>
          <w:rFonts w:hint="eastAsia" w:ascii="宋体" w:hAnsi="宋体" w:eastAsia="宋体" w:cs="宋体"/>
          <w:sz w:val="31"/>
        </w:rPr>
        <w:t>，其中：副部（省）级及以上领导用车</w:t>
      </w:r>
      <w:r>
        <w:rPr>
          <w:rFonts w:hint="eastAsia" w:ascii="宋体" w:hAnsi="宋体" w:eastAsia="宋体" w:cs="宋体"/>
          <w:sz w:val="31"/>
          <w:u w:val="single" w:color="000000"/>
        </w:rPr>
        <w:t>0辆</w:t>
      </w:r>
      <w:r>
        <w:rPr>
          <w:rFonts w:hint="eastAsia" w:ascii="宋体" w:hAnsi="宋体" w:eastAsia="宋体" w:cs="宋体"/>
          <w:sz w:val="31"/>
        </w:rPr>
        <w:t>、主要领导干部用车</w:t>
      </w:r>
      <w:r>
        <w:rPr>
          <w:rFonts w:hint="eastAsia" w:ascii="宋体" w:hAnsi="宋体" w:eastAsia="宋体" w:cs="宋体"/>
          <w:sz w:val="31"/>
          <w:u w:val="single" w:color="000000"/>
        </w:rPr>
        <w:t>0辆</w:t>
      </w:r>
      <w:r>
        <w:rPr>
          <w:rFonts w:hint="eastAsia" w:ascii="宋体" w:hAnsi="宋体" w:eastAsia="宋体" w:cs="宋体"/>
          <w:sz w:val="31"/>
        </w:rPr>
        <w:t>、机要通信用车</w:t>
      </w:r>
      <w:r>
        <w:rPr>
          <w:rFonts w:hint="eastAsia" w:ascii="宋体" w:hAnsi="宋体" w:eastAsia="宋体" w:cs="宋体"/>
          <w:sz w:val="31"/>
          <w:u w:val="single" w:color="000000"/>
        </w:rPr>
        <w:t>4辆</w:t>
      </w:r>
      <w:r>
        <w:rPr>
          <w:rFonts w:hint="eastAsia" w:ascii="宋体" w:hAnsi="宋体" w:eastAsia="宋体" w:cs="宋体"/>
          <w:sz w:val="31"/>
        </w:rPr>
        <w:t>、应急保障用车</w:t>
      </w:r>
      <w:r>
        <w:rPr>
          <w:rFonts w:hint="eastAsia" w:ascii="宋体" w:hAnsi="宋体" w:eastAsia="宋体" w:cs="宋体"/>
          <w:sz w:val="31"/>
          <w:u w:val="single" w:color="000000"/>
        </w:rPr>
        <w:t>0辆</w:t>
      </w:r>
      <w:r>
        <w:rPr>
          <w:rFonts w:hint="eastAsia" w:ascii="宋体" w:hAnsi="宋体" w:eastAsia="宋体" w:cs="宋体"/>
          <w:sz w:val="31"/>
        </w:rPr>
        <w:t>、执法执勤用车</w:t>
      </w:r>
      <w:r>
        <w:rPr>
          <w:rFonts w:hint="eastAsia" w:ascii="宋体" w:hAnsi="宋体" w:eastAsia="宋体" w:cs="宋体"/>
          <w:sz w:val="31"/>
          <w:lang w:val="en-US" w:eastAsia="zh-CN"/>
        </w:rPr>
        <w:t>0辆、</w:t>
      </w:r>
      <w:r>
        <w:rPr>
          <w:rFonts w:hint="eastAsia" w:ascii="宋体" w:hAnsi="宋体" w:eastAsia="宋体" w:cs="宋体"/>
          <w:sz w:val="31"/>
        </w:rPr>
        <w:t>特种专业技术用车</w:t>
      </w:r>
      <w:r>
        <w:rPr>
          <w:rFonts w:hint="eastAsia" w:ascii="宋体" w:hAnsi="宋体" w:eastAsia="宋体" w:cs="宋体"/>
          <w:sz w:val="31"/>
          <w:u w:val="single" w:color="000000"/>
        </w:rPr>
        <w:t>0辆</w:t>
      </w:r>
      <w:r>
        <w:rPr>
          <w:rFonts w:hint="eastAsia" w:ascii="宋体" w:hAnsi="宋体" w:eastAsia="宋体" w:cs="宋体"/>
          <w:sz w:val="31"/>
        </w:rPr>
        <w:t>、离退休干部用车</w:t>
      </w:r>
      <w:r>
        <w:rPr>
          <w:rFonts w:hint="eastAsia" w:ascii="宋体" w:hAnsi="宋体" w:eastAsia="宋体" w:cs="宋体"/>
          <w:sz w:val="31"/>
          <w:u w:val="single" w:color="000000"/>
        </w:rPr>
        <w:t>0辆</w:t>
      </w:r>
      <w:r>
        <w:rPr>
          <w:rFonts w:hint="eastAsia" w:ascii="宋体" w:hAnsi="宋体" w:eastAsia="宋体" w:cs="宋体"/>
          <w:sz w:val="31"/>
        </w:rPr>
        <w:t>，其他用车</w:t>
      </w:r>
      <w:r>
        <w:rPr>
          <w:rFonts w:hint="eastAsia" w:ascii="宋体" w:hAnsi="宋体" w:eastAsia="宋体" w:cs="宋体"/>
          <w:sz w:val="31"/>
          <w:u w:val="single" w:color="000000"/>
        </w:rPr>
        <w:t>24辆</w:t>
      </w:r>
      <w:r>
        <w:rPr>
          <w:rFonts w:hint="eastAsia" w:ascii="宋体" w:hAnsi="宋体" w:eastAsia="宋体" w:cs="宋体"/>
          <w:sz w:val="31"/>
        </w:rPr>
        <w:t>；单价100万元（含）以上的设备（不含车辆）</w:t>
      </w:r>
      <w:r>
        <w:rPr>
          <w:rFonts w:hint="eastAsia" w:ascii="宋体" w:hAnsi="宋体" w:eastAsia="宋体" w:cs="宋体"/>
          <w:sz w:val="31"/>
          <w:u w:val="single" w:color="000000"/>
        </w:rPr>
        <w:t>80台</w:t>
      </w:r>
      <w:r>
        <w:rPr>
          <w:rFonts w:hint="eastAsia" w:ascii="宋体" w:hAnsi="宋体" w:eastAsia="宋体" w:cs="宋体"/>
          <w:sz w:val="31"/>
        </w:rPr>
        <w:t>（套）。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十五、预算绩效情况说明</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（一）预算绩效管理工作开展情况。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乌海市人民医院单位根据预算绩效管理要求组织对2022年</w:t>
      </w:r>
    </w:p>
    <w:p>
      <w:pPr>
        <w:keepNext w:val="0"/>
        <w:keepLines w:val="0"/>
        <w:pageBreakBefore w:val="0"/>
        <w:widowControl w:val="0"/>
        <w:tabs>
          <w:tab w:val="left" w:pos="1980"/>
          <w:tab w:val="left" w:pos="2560"/>
          <w:tab w:val="left" w:pos="4500"/>
          <w:tab w:val="left" w:pos="7080"/>
        </w:tabs>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31"/>
        </w:rPr>
        <w:t>一般公共预算项目支出全面开展绩效自评，其中一级项目</w:t>
      </w:r>
      <w:r>
        <w:rPr>
          <w:rFonts w:hint="eastAsia" w:ascii="宋体" w:hAnsi="宋体" w:eastAsia="宋体" w:cs="宋体"/>
          <w:sz w:val="31"/>
          <w:lang w:val="en-US" w:eastAsia="zh-CN"/>
        </w:rPr>
        <w:t>0</w:t>
      </w:r>
      <w:r>
        <w:rPr>
          <w:rFonts w:hint="eastAsia" w:ascii="宋体" w:hAnsi="宋体" w:eastAsia="宋体" w:cs="宋体"/>
          <w:sz w:val="31"/>
        </w:rPr>
        <w:t>个，二级项目</w:t>
      </w:r>
      <w:r>
        <w:rPr>
          <w:rFonts w:hint="eastAsia" w:ascii="宋体" w:hAnsi="宋体" w:eastAsia="宋体" w:cs="宋体"/>
          <w:sz w:val="31"/>
          <w:lang w:val="en-US" w:eastAsia="zh-CN"/>
        </w:rPr>
        <w:t>29</w:t>
      </w:r>
      <w:r>
        <w:rPr>
          <w:rFonts w:hint="eastAsia" w:ascii="宋体" w:hAnsi="宋体" w:eastAsia="宋体" w:cs="宋体"/>
          <w:sz w:val="31"/>
          <w:u w:val="single" w:color="000000"/>
        </w:rPr>
        <w:t>个，</w:t>
      </w:r>
      <w:r>
        <w:rPr>
          <w:rFonts w:hint="eastAsia" w:ascii="宋体" w:hAnsi="宋体" w:eastAsia="宋体" w:cs="宋体"/>
          <w:sz w:val="31"/>
        </w:rPr>
        <w:t>共涉及资金</w:t>
      </w:r>
      <w:r>
        <w:rPr>
          <w:rFonts w:hint="eastAsia" w:ascii="宋体" w:hAnsi="宋体" w:eastAsia="宋体" w:cs="宋体"/>
          <w:sz w:val="31"/>
          <w:u w:val="single" w:color="000000"/>
          <w:lang w:val="en-US" w:eastAsia="zh-CN"/>
        </w:rPr>
        <w:t>30,756.49</w:t>
      </w:r>
      <w:r>
        <w:rPr>
          <w:rFonts w:hint="eastAsia" w:ascii="宋体" w:hAnsi="宋体" w:eastAsia="宋体" w:cs="宋体"/>
          <w:sz w:val="31"/>
          <w:u w:val="single" w:color="000000"/>
        </w:rPr>
        <w:t>万</w:t>
      </w:r>
      <w:r>
        <w:rPr>
          <w:rFonts w:hint="eastAsia" w:ascii="宋体" w:hAnsi="宋体" w:eastAsia="宋体" w:cs="宋体"/>
          <w:sz w:val="31"/>
        </w:rPr>
        <w:t>元，占一般公共预算项目支出总额的100%；政府性基金预算项目</w:t>
      </w:r>
      <w:r>
        <w:rPr>
          <w:rFonts w:hint="eastAsia" w:ascii="宋体" w:hAnsi="宋体" w:eastAsia="宋体" w:cs="宋体"/>
          <w:sz w:val="31"/>
          <w:lang w:val="en-US" w:eastAsia="zh-CN"/>
        </w:rPr>
        <w:t>1</w:t>
      </w:r>
      <w:r>
        <w:rPr>
          <w:rFonts w:hint="eastAsia" w:ascii="宋体" w:hAnsi="宋体" w:eastAsia="宋体" w:cs="宋体"/>
          <w:sz w:val="31"/>
          <w:u w:val="single" w:color="000000"/>
        </w:rPr>
        <w:t>个，</w:t>
      </w:r>
      <w:r>
        <w:rPr>
          <w:rFonts w:hint="eastAsia" w:ascii="宋体" w:hAnsi="宋体" w:eastAsia="宋体" w:cs="宋体"/>
          <w:sz w:val="31"/>
        </w:rPr>
        <w:t>其中，一级项目</w:t>
      </w:r>
      <w:r>
        <w:rPr>
          <w:rFonts w:hint="eastAsia" w:ascii="宋体" w:hAnsi="宋体" w:eastAsia="宋体" w:cs="宋体"/>
          <w:sz w:val="31"/>
          <w:lang w:val="en-US" w:eastAsia="zh-CN"/>
        </w:rPr>
        <w:t>0</w:t>
      </w:r>
      <w:r>
        <w:rPr>
          <w:rFonts w:hint="eastAsia" w:ascii="宋体" w:hAnsi="宋体" w:eastAsia="宋体" w:cs="宋体"/>
          <w:sz w:val="31"/>
          <w:u w:val="single" w:color="000000"/>
        </w:rPr>
        <w:t>个，</w:t>
      </w:r>
      <w:r>
        <w:rPr>
          <w:rFonts w:hint="eastAsia" w:ascii="宋体" w:hAnsi="宋体" w:eastAsia="宋体" w:cs="宋体"/>
          <w:sz w:val="31"/>
        </w:rPr>
        <w:t>二级项目</w:t>
      </w:r>
      <w:r>
        <w:rPr>
          <w:rFonts w:hint="eastAsia" w:ascii="宋体" w:hAnsi="宋体" w:eastAsia="宋体" w:cs="宋体"/>
          <w:sz w:val="31"/>
          <w:lang w:val="en-US" w:eastAsia="zh-CN"/>
        </w:rPr>
        <w:t>1</w:t>
      </w:r>
      <w:r>
        <w:rPr>
          <w:rFonts w:hint="eastAsia" w:ascii="宋体" w:hAnsi="宋体" w:eastAsia="宋体" w:cs="宋体"/>
          <w:sz w:val="31"/>
          <w:u w:val="single" w:color="000000"/>
        </w:rPr>
        <w:t>个</w:t>
      </w:r>
      <w:r>
        <w:rPr>
          <w:rFonts w:hint="eastAsia" w:ascii="宋体" w:hAnsi="宋体" w:eastAsia="宋体" w:cs="宋体"/>
          <w:sz w:val="31"/>
          <w:u w:val="single" w:color="000000"/>
          <w:lang w:eastAsia="zh-CN"/>
        </w:rPr>
        <w:t>，</w:t>
      </w:r>
      <w:r>
        <w:rPr>
          <w:rFonts w:hint="eastAsia" w:ascii="宋体" w:hAnsi="宋体" w:eastAsia="宋体" w:cs="宋体"/>
          <w:sz w:val="31"/>
        </w:rPr>
        <w:t>共涉及资金</w:t>
      </w:r>
      <w:r>
        <w:rPr>
          <w:rFonts w:hint="eastAsia" w:ascii="宋体" w:hAnsi="宋体" w:eastAsia="宋体" w:cs="宋体"/>
          <w:sz w:val="31"/>
          <w:u w:val="single" w:color="000000"/>
        </w:rPr>
        <w:t>5,000万</w:t>
      </w:r>
      <w:r>
        <w:rPr>
          <w:rFonts w:hint="eastAsia" w:ascii="宋体" w:hAnsi="宋体" w:eastAsia="宋体" w:cs="宋体"/>
          <w:sz w:val="31"/>
        </w:rPr>
        <w:t>元，占应纳入绩效自评的政府性基金预算项目支出总额的100%</w:t>
      </w:r>
      <w:r>
        <w:rPr>
          <w:rFonts w:hint="eastAsia" w:ascii="宋体" w:hAnsi="宋体" w:eastAsia="宋体" w:cs="宋体"/>
          <w:sz w:val="31"/>
          <w:lang w:eastAsia="zh-CN"/>
        </w:rPr>
        <w:t>。</w:t>
      </w:r>
      <w:r>
        <w:rPr>
          <w:rFonts w:hint="eastAsia" w:ascii="宋体" w:hAnsi="宋体" w:eastAsia="宋体" w:cs="宋体"/>
        </w:rPr>
        <w:tab/>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lang w:eastAsia="zh-CN"/>
        </w:rPr>
      </w:pPr>
      <w:r>
        <w:rPr>
          <w:rFonts w:hint="eastAsia" w:ascii="宋体" w:hAnsi="宋体" w:eastAsia="宋体" w:cs="宋体"/>
          <w:sz w:val="31"/>
          <w:lang w:eastAsia="zh-CN"/>
        </w:rPr>
        <w:t>本单位</w:t>
      </w:r>
      <w:r>
        <w:rPr>
          <w:rFonts w:hint="eastAsia" w:ascii="宋体" w:hAnsi="宋体" w:eastAsia="宋体" w:cs="宋体"/>
          <w:sz w:val="31"/>
          <w:lang w:val="en-US" w:eastAsia="zh-CN"/>
        </w:rPr>
        <w:t>2022年未开展重点项目绩效评价。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楷体" w:hAnsi="楷体" w:eastAsia="楷体" w:cs="楷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b/>
          <w:sz w:val="31"/>
        </w:rPr>
        <w:t>（二）单位决算中项目绩效自评结果。</w:t>
      </w:r>
    </w:p>
    <w:p>
      <w:pPr>
        <w:keepNext w:val="0"/>
        <w:keepLines w:val="0"/>
        <w:pageBreakBefore w:val="0"/>
        <w:widowControl w:val="0"/>
        <w:tabs>
          <w:tab w:val="left" w:pos="7420"/>
        </w:tabs>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乌海市人民医院单位2022年度在决算中反映</w:t>
      </w:r>
      <w:r>
        <w:rPr>
          <w:rFonts w:hint="eastAsia" w:ascii="宋体" w:hAnsi="宋体" w:eastAsia="宋体" w:cs="宋体"/>
          <w:sz w:val="31"/>
          <w:lang w:val="en-US" w:eastAsia="zh-CN"/>
        </w:rPr>
        <w:t>28</w:t>
      </w:r>
      <w:r>
        <w:rPr>
          <w:rFonts w:hint="eastAsia" w:ascii="宋体" w:hAnsi="宋体" w:eastAsia="宋体" w:cs="宋体"/>
          <w:sz w:val="31"/>
          <w:u w:val="single" w:color="000000"/>
        </w:rPr>
        <w:t>个一</w:t>
      </w:r>
      <w:r>
        <w:rPr>
          <w:rFonts w:hint="eastAsia" w:ascii="宋体" w:hAnsi="宋体" w:eastAsia="宋体" w:cs="宋体"/>
          <w:sz w:val="31"/>
        </w:rPr>
        <w:t>般公共预算项目，以及</w:t>
      </w:r>
      <w:r>
        <w:rPr>
          <w:rFonts w:hint="eastAsia" w:ascii="宋体" w:hAnsi="宋体" w:eastAsia="宋体" w:cs="宋体"/>
          <w:sz w:val="31"/>
          <w:lang w:val="en-US" w:eastAsia="zh-CN"/>
        </w:rPr>
        <w:t>1</w:t>
      </w:r>
      <w:r>
        <w:rPr>
          <w:rFonts w:hint="eastAsia" w:ascii="宋体" w:hAnsi="宋体" w:eastAsia="宋体" w:cs="宋体"/>
          <w:sz w:val="31"/>
          <w:u w:val="single" w:color="000000"/>
        </w:rPr>
        <w:t>个政</w:t>
      </w:r>
      <w:r>
        <w:rPr>
          <w:rFonts w:hint="eastAsia" w:ascii="宋体" w:hAnsi="宋体" w:eastAsia="宋体" w:cs="宋体"/>
          <w:sz w:val="31"/>
        </w:rPr>
        <w:t>府性基金项目，共</w:t>
      </w:r>
      <w:r>
        <w:rPr>
          <w:rFonts w:hint="eastAsia" w:ascii="宋体" w:hAnsi="宋体" w:eastAsia="宋体" w:cs="宋体"/>
          <w:sz w:val="31"/>
          <w:lang w:val="en-US" w:eastAsia="zh-CN"/>
        </w:rPr>
        <w:t>29</w:t>
      </w:r>
      <w:r>
        <w:rPr>
          <w:rFonts w:hint="eastAsia" w:ascii="宋体" w:hAnsi="宋体" w:eastAsia="宋体" w:cs="宋体"/>
          <w:sz w:val="31"/>
          <w:u w:val="single" w:color="000000"/>
        </w:rPr>
        <w:t>个项</w:t>
      </w:r>
      <w:r>
        <w:rPr>
          <w:rFonts w:hint="eastAsia" w:ascii="宋体" w:hAnsi="宋体" w:eastAsia="宋体" w:cs="宋体"/>
          <w:sz w:val="31"/>
        </w:rPr>
        <w:t>目的绩效自评结果。</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sz w:val="31"/>
        </w:rPr>
      </w:pPr>
      <w:r>
        <w:rPr>
          <w:rFonts w:hint="eastAsia" w:ascii="宋体" w:hAnsi="宋体" w:eastAsia="宋体" w:cs="宋体"/>
          <w:sz w:val="31"/>
          <w:lang w:eastAsia="zh-CN"/>
        </w:rPr>
        <w:t>符合规定的离退休人员费用</w:t>
      </w:r>
      <w:r>
        <w:rPr>
          <w:rFonts w:hint="eastAsia" w:ascii="宋体" w:hAnsi="宋体" w:eastAsia="宋体" w:cs="宋体"/>
          <w:sz w:val="31"/>
        </w:rPr>
        <w:t>项目自评综述：根据年初设定的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sz w:val="31"/>
          <w:lang w:eastAsia="zh-CN"/>
        </w:rPr>
      </w:pPr>
      <w:r>
        <w:rPr>
          <w:rFonts w:hint="eastAsia" w:ascii="宋体" w:hAnsi="宋体" w:eastAsia="宋体" w:cs="宋体"/>
          <w:sz w:val="31"/>
        </w:rPr>
        <w:t>绩效目标，项目自评得分</w:t>
      </w:r>
      <w:r>
        <w:rPr>
          <w:rFonts w:hint="eastAsia" w:ascii="宋体" w:hAnsi="宋体" w:eastAsia="宋体" w:cs="宋体"/>
          <w:sz w:val="31"/>
          <w:lang w:val="en-US" w:eastAsia="zh-CN"/>
        </w:rPr>
        <w:t>100</w:t>
      </w:r>
      <w:r>
        <w:rPr>
          <w:rFonts w:hint="eastAsia" w:ascii="宋体" w:hAnsi="宋体" w:eastAsia="宋体" w:cs="宋体"/>
          <w:sz w:val="31"/>
          <w:u w:val="single" w:color="000000"/>
        </w:rPr>
        <w:t>分</w:t>
      </w:r>
      <w:r>
        <w:rPr>
          <w:rFonts w:hint="eastAsia" w:ascii="宋体" w:hAnsi="宋体" w:eastAsia="宋体" w:cs="宋体"/>
          <w:sz w:val="31"/>
          <w:u w:val="single" w:color="000000"/>
          <w:lang w:eastAsia="zh-CN"/>
        </w:rPr>
        <w:t>。</w:t>
      </w:r>
      <w:r>
        <w:rPr>
          <w:rFonts w:hint="eastAsia" w:ascii="宋体" w:hAnsi="宋体" w:eastAsia="宋体" w:cs="宋体"/>
          <w:sz w:val="31"/>
        </w:rPr>
        <w:t>全年预算数为</w:t>
      </w:r>
      <w:r>
        <w:rPr>
          <w:rFonts w:hint="eastAsia" w:ascii="宋体" w:hAnsi="宋体" w:eastAsia="宋体" w:cs="宋体"/>
          <w:u w:val="single" w:color="000000"/>
        </w:rPr>
        <w:tab/>
      </w:r>
      <w:r>
        <w:rPr>
          <w:rFonts w:hint="eastAsia" w:ascii="宋体" w:hAnsi="宋体" w:eastAsia="宋体" w:cs="宋体"/>
          <w:sz w:val="32"/>
          <w:szCs w:val="32"/>
          <w:u w:val="single" w:color="000000"/>
          <w:lang w:val="en-US" w:eastAsia="zh-CN"/>
        </w:rPr>
        <w:t>9.62</w:t>
      </w:r>
      <w:r>
        <w:rPr>
          <w:rFonts w:hint="eastAsia" w:ascii="宋体" w:hAnsi="宋体" w:eastAsia="宋体" w:cs="宋体"/>
          <w:sz w:val="31"/>
          <w:u w:val="single" w:color="000000"/>
        </w:rPr>
        <w:t>万元</w:t>
      </w:r>
      <w:r>
        <w:rPr>
          <w:rFonts w:hint="eastAsia" w:ascii="宋体" w:hAnsi="宋体" w:eastAsia="宋体" w:cs="宋体"/>
          <w:sz w:val="31"/>
        </w:rPr>
        <w:t>，执行数为</w:t>
      </w:r>
      <w:r>
        <w:rPr>
          <w:rFonts w:hint="eastAsia" w:ascii="宋体" w:hAnsi="宋体" w:eastAsia="宋体" w:cs="宋体"/>
          <w:sz w:val="31"/>
          <w:u w:val="single" w:color="000000"/>
          <w:lang w:val="en-US" w:eastAsia="zh-CN"/>
        </w:rPr>
        <w:t>9.62</w:t>
      </w:r>
      <w:r>
        <w:rPr>
          <w:rFonts w:hint="eastAsia" w:ascii="宋体" w:hAnsi="宋体" w:eastAsia="宋体" w:cs="宋体"/>
          <w:sz w:val="31"/>
          <w:u w:val="single" w:color="000000"/>
        </w:rPr>
        <w:t>万元</w:t>
      </w:r>
      <w:r>
        <w:rPr>
          <w:rFonts w:hint="eastAsia" w:ascii="宋体" w:hAnsi="宋体" w:eastAsia="宋体" w:cs="宋体"/>
          <w:sz w:val="31"/>
        </w:rPr>
        <w:t>，完成预算的</w:t>
      </w:r>
      <w:r>
        <w:rPr>
          <w:rFonts w:hint="eastAsia" w:ascii="宋体" w:hAnsi="宋体" w:eastAsia="宋体" w:cs="宋体"/>
          <w:sz w:val="31"/>
          <w:lang w:val="en-US" w:eastAsia="zh-CN"/>
        </w:rPr>
        <w:t>100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项目绩效目标完成情况：</w:t>
      </w:r>
      <w:r>
        <w:rPr>
          <w:rFonts w:hint="eastAsia" w:ascii="宋体" w:hAnsi="宋体" w:eastAsia="宋体" w:cs="宋体"/>
          <w:sz w:val="31"/>
          <w:lang w:eastAsia="zh-CN"/>
        </w:rPr>
        <w:t>符合预算要求全额及时发放离退休人员工资，保障离退休人员生活。</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color w:val="000000" w:themeColor="text1"/>
          <w:sz w:val="31"/>
          <w:szCs w:val="31"/>
          <w:lang w:eastAsia="zh-CN"/>
        </w:rPr>
      </w:pPr>
      <w:r>
        <w:rPr>
          <w:rFonts w:hint="eastAsia" w:ascii="宋体" w:hAnsi="宋体" w:eastAsia="宋体" w:cs="宋体"/>
          <w:sz w:val="31"/>
          <w:lang w:val="en-US" w:eastAsia="zh-CN"/>
        </w:rPr>
        <w:t>公立医院承担的公共卫生服务给予的专项项目自评综述：</w:t>
      </w:r>
      <w:r>
        <w:rPr>
          <w:rFonts w:hint="eastAsia" w:ascii="宋体" w:hAnsi="宋体" w:eastAsia="宋体" w:cs="宋体"/>
          <w:sz w:val="31"/>
        </w:rPr>
        <w:t>根据年初设定的绩效目标，项目自评得分</w:t>
      </w:r>
      <w:r>
        <w:rPr>
          <w:rFonts w:hint="eastAsia" w:ascii="宋体" w:hAnsi="宋体" w:eastAsia="宋体" w:cs="宋体"/>
          <w:sz w:val="32"/>
          <w:szCs w:val="32"/>
          <w:u w:val="single" w:color="000000"/>
          <w:lang w:val="en-US" w:eastAsia="zh-CN"/>
        </w:rPr>
        <w:t>100</w:t>
      </w:r>
      <w:r>
        <w:rPr>
          <w:rFonts w:hint="eastAsia" w:ascii="宋体" w:hAnsi="宋体" w:eastAsia="宋体" w:cs="宋体"/>
          <w:sz w:val="31"/>
          <w:u w:val="single" w:color="000000"/>
        </w:rPr>
        <w:t>分</w:t>
      </w:r>
      <w:r>
        <w:rPr>
          <w:rFonts w:hint="eastAsia" w:ascii="宋体" w:hAnsi="宋体" w:eastAsia="宋体" w:cs="宋体"/>
          <w:sz w:val="31"/>
          <w:u w:val="single" w:color="000000"/>
          <w:lang w:eastAsia="zh-CN"/>
        </w:rPr>
        <w:t>。</w:t>
      </w:r>
      <w:r>
        <w:rPr>
          <w:rFonts w:hint="eastAsia" w:ascii="宋体" w:hAnsi="宋体" w:eastAsia="宋体" w:cs="宋体"/>
          <w:sz w:val="31"/>
        </w:rPr>
        <w:t>全年预算数</w:t>
      </w:r>
      <w:r>
        <w:rPr>
          <w:rFonts w:hint="eastAsia" w:ascii="宋体" w:hAnsi="宋体" w:eastAsia="宋体" w:cs="宋体"/>
          <w:sz w:val="31"/>
          <w:lang w:val="en-US" w:eastAsia="zh-CN"/>
        </w:rPr>
        <w:t>1712.79</w:t>
      </w:r>
      <w:r>
        <w:rPr>
          <w:rFonts w:hint="eastAsia" w:ascii="宋体" w:hAnsi="宋体" w:eastAsia="宋体" w:cs="宋体"/>
          <w:sz w:val="31"/>
          <w:u w:val="single" w:color="000000"/>
        </w:rPr>
        <w:t>万元</w:t>
      </w:r>
      <w:r>
        <w:rPr>
          <w:rFonts w:hint="eastAsia" w:ascii="宋体" w:hAnsi="宋体" w:eastAsia="宋体" w:cs="宋体"/>
          <w:sz w:val="31"/>
        </w:rPr>
        <w:t>，执行数为</w:t>
      </w:r>
      <w:r>
        <w:rPr>
          <w:rFonts w:hint="eastAsia" w:ascii="宋体" w:hAnsi="宋体" w:eastAsia="宋体" w:cs="宋体"/>
          <w:sz w:val="31"/>
          <w:lang w:val="en-US" w:eastAsia="zh-CN"/>
        </w:rPr>
        <w:t>1712.79</w:t>
      </w:r>
      <w:r>
        <w:rPr>
          <w:rFonts w:hint="eastAsia" w:ascii="宋体" w:hAnsi="宋体" w:eastAsia="宋体" w:cs="宋体"/>
          <w:sz w:val="31"/>
          <w:u w:val="single" w:color="000000"/>
        </w:rPr>
        <w:t>万元</w:t>
      </w:r>
      <w:r>
        <w:rPr>
          <w:rFonts w:hint="eastAsia" w:ascii="宋体" w:hAnsi="宋体" w:eastAsia="宋体" w:cs="宋体"/>
          <w:sz w:val="31"/>
        </w:rPr>
        <w:t>，完成预算的</w:t>
      </w:r>
      <w:r>
        <w:rPr>
          <w:rFonts w:hint="eastAsia" w:ascii="宋体" w:hAnsi="宋体" w:eastAsia="宋体" w:cs="宋体"/>
          <w:sz w:val="31"/>
          <w:lang w:val="en-US" w:eastAsia="zh-CN"/>
        </w:rPr>
        <w:t>100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项目绩效目标完成情况：</w:t>
      </w:r>
      <w:r>
        <w:rPr>
          <w:rFonts w:hint="eastAsia" w:ascii="宋体" w:hAnsi="宋体" w:eastAsia="宋体" w:cs="宋体"/>
          <w:color w:val="000000" w:themeColor="text1"/>
          <w:sz w:val="31"/>
          <w:szCs w:val="31"/>
          <w:lang w:eastAsia="zh-CN"/>
        </w:rPr>
        <w:t>重点防范新冠等突发性疫情，防治院内感染，提高应对突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color w:val="000000" w:themeColor="text1"/>
          <w:sz w:val="31"/>
          <w:szCs w:val="31"/>
          <w:lang w:eastAsia="zh-CN"/>
        </w:rPr>
      </w:pPr>
      <w:r>
        <w:rPr>
          <w:rFonts w:hint="eastAsia" w:ascii="宋体" w:hAnsi="宋体" w:eastAsia="宋体" w:cs="宋体"/>
          <w:color w:val="000000" w:themeColor="text1"/>
          <w:sz w:val="31"/>
          <w:szCs w:val="31"/>
          <w:lang w:eastAsia="zh-CN"/>
        </w:rPr>
        <w:t>发卫生事件能力，提高产妇健康服务能力，确保母婴安全，预防出生缺陷。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color w:val="000000" w:themeColor="text1"/>
          <w:sz w:val="31"/>
          <w:szCs w:val="31"/>
          <w:lang w:eastAsia="zh-CN"/>
        </w:rPr>
      </w:pPr>
      <w:r>
        <w:rPr>
          <w:rFonts w:hint="eastAsia" w:ascii="宋体" w:hAnsi="宋体" w:eastAsia="宋体" w:cs="宋体"/>
          <w:sz w:val="31"/>
          <w:lang w:val="en-US" w:eastAsia="zh-CN"/>
        </w:rPr>
        <w:t>3.重点学科发展项目自评综述：</w:t>
      </w:r>
      <w:r>
        <w:rPr>
          <w:rFonts w:hint="eastAsia" w:ascii="宋体" w:hAnsi="宋体" w:eastAsia="宋体" w:cs="宋体"/>
          <w:sz w:val="31"/>
        </w:rPr>
        <w:t>根据年初设定的绩效目标，项目自评得分</w:t>
      </w:r>
      <w:r>
        <w:rPr>
          <w:rFonts w:hint="eastAsia" w:ascii="宋体" w:hAnsi="宋体" w:eastAsia="宋体" w:cs="宋体"/>
          <w:sz w:val="32"/>
          <w:szCs w:val="32"/>
          <w:u w:val="single" w:color="000000"/>
          <w:lang w:val="en-US" w:eastAsia="zh-CN"/>
        </w:rPr>
        <w:t>100</w:t>
      </w:r>
      <w:r>
        <w:rPr>
          <w:rFonts w:hint="eastAsia" w:ascii="宋体" w:hAnsi="宋体" w:eastAsia="宋体" w:cs="宋体"/>
          <w:sz w:val="31"/>
          <w:u w:val="single" w:color="000000"/>
        </w:rPr>
        <w:t>分</w:t>
      </w:r>
      <w:r>
        <w:rPr>
          <w:rFonts w:hint="eastAsia" w:ascii="宋体" w:hAnsi="宋体" w:eastAsia="宋体" w:cs="宋体"/>
          <w:sz w:val="31"/>
          <w:u w:val="single" w:color="000000"/>
          <w:lang w:eastAsia="zh-CN"/>
        </w:rPr>
        <w:t>。</w:t>
      </w:r>
      <w:r>
        <w:rPr>
          <w:rFonts w:hint="eastAsia" w:ascii="宋体" w:hAnsi="宋体" w:eastAsia="宋体" w:cs="宋体"/>
          <w:sz w:val="31"/>
        </w:rPr>
        <w:t>全年预算数</w:t>
      </w:r>
      <w:r>
        <w:rPr>
          <w:rFonts w:hint="eastAsia" w:ascii="宋体" w:hAnsi="宋体" w:eastAsia="宋体" w:cs="宋体"/>
          <w:sz w:val="31"/>
          <w:lang w:val="en-US" w:eastAsia="zh-CN"/>
        </w:rPr>
        <w:t>621.13</w:t>
      </w:r>
      <w:r>
        <w:rPr>
          <w:rFonts w:hint="eastAsia" w:ascii="宋体" w:hAnsi="宋体" w:eastAsia="宋体" w:cs="宋体"/>
          <w:sz w:val="31"/>
          <w:u w:val="single" w:color="000000"/>
        </w:rPr>
        <w:t>万元</w:t>
      </w:r>
      <w:r>
        <w:rPr>
          <w:rFonts w:hint="eastAsia" w:ascii="宋体" w:hAnsi="宋体" w:eastAsia="宋体" w:cs="宋体"/>
          <w:sz w:val="31"/>
        </w:rPr>
        <w:t>，执行数为</w:t>
      </w:r>
      <w:r>
        <w:rPr>
          <w:rFonts w:hint="eastAsia" w:ascii="宋体" w:hAnsi="宋体" w:eastAsia="宋体" w:cs="宋体"/>
          <w:sz w:val="31"/>
          <w:lang w:val="en-US" w:eastAsia="zh-CN"/>
        </w:rPr>
        <w:t>621.13</w:t>
      </w:r>
      <w:r>
        <w:rPr>
          <w:rFonts w:hint="eastAsia" w:ascii="宋体" w:hAnsi="宋体" w:eastAsia="宋体" w:cs="宋体"/>
          <w:sz w:val="31"/>
          <w:u w:val="single" w:color="000000"/>
        </w:rPr>
        <w:t>万元</w:t>
      </w:r>
      <w:r>
        <w:rPr>
          <w:rFonts w:hint="eastAsia" w:ascii="宋体" w:hAnsi="宋体" w:eastAsia="宋体" w:cs="宋体"/>
          <w:sz w:val="31"/>
        </w:rPr>
        <w:t>，完成预算的</w:t>
      </w:r>
      <w:r>
        <w:rPr>
          <w:rFonts w:hint="eastAsia" w:ascii="宋体" w:hAnsi="宋体" w:eastAsia="宋体" w:cs="宋体"/>
          <w:sz w:val="31"/>
          <w:lang w:val="en-US" w:eastAsia="zh-CN"/>
        </w:rPr>
        <w:t>100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项目绩效目标完成情况：</w:t>
      </w:r>
      <w:r>
        <w:rPr>
          <w:rFonts w:hint="eastAsia" w:ascii="宋体" w:hAnsi="宋体" w:eastAsia="宋体" w:cs="宋体"/>
          <w:color w:val="000000" w:themeColor="text1"/>
          <w:sz w:val="31"/>
          <w:szCs w:val="31"/>
          <w:lang w:eastAsia="zh-CN"/>
        </w:rPr>
        <w:t>发展重点学科，增加重疾病的诊治，提升医院整体实力。</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right="0" w:rightChars="0" w:firstLine="620"/>
        <w:jc w:val="both"/>
        <w:textAlignment w:val="auto"/>
        <w:outlineLvl w:val="9"/>
        <w:rPr>
          <w:rFonts w:hint="eastAsia" w:ascii="宋体" w:hAnsi="宋体" w:eastAsia="宋体" w:cs="宋体"/>
          <w:color w:val="000000" w:themeColor="text1"/>
          <w:sz w:val="31"/>
          <w:szCs w:val="31"/>
          <w:lang w:eastAsia="zh-CN"/>
        </w:rPr>
      </w:pPr>
      <w:r>
        <w:rPr>
          <w:rFonts w:hint="eastAsia" w:ascii="宋体" w:hAnsi="宋体" w:eastAsia="宋体" w:cs="宋体"/>
          <w:sz w:val="31"/>
          <w:lang w:val="en-US" w:eastAsia="zh-CN"/>
        </w:rPr>
        <w:t>政策性亏损项目自评综述：</w:t>
      </w:r>
      <w:r>
        <w:rPr>
          <w:rFonts w:hint="eastAsia" w:ascii="宋体" w:hAnsi="宋体" w:eastAsia="宋体" w:cs="宋体"/>
          <w:sz w:val="31"/>
        </w:rPr>
        <w:t>根据年初设定的绩效目标，项目自评得分</w:t>
      </w:r>
      <w:r>
        <w:rPr>
          <w:rFonts w:hint="eastAsia" w:ascii="宋体" w:hAnsi="宋体" w:eastAsia="宋体" w:cs="宋体"/>
          <w:u w:val="single" w:color="000000"/>
        </w:rPr>
        <w:tab/>
      </w:r>
      <w:r>
        <w:rPr>
          <w:rFonts w:hint="eastAsia" w:ascii="宋体" w:hAnsi="宋体" w:eastAsia="宋体" w:cs="宋体"/>
          <w:sz w:val="32"/>
          <w:szCs w:val="32"/>
          <w:u w:val="single" w:color="000000"/>
          <w:lang w:val="en-US" w:eastAsia="zh-CN"/>
        </w:rPr>
        <w:t>100</w:t>
      </w:r>
      <w:r>
        <w:rPr>
          <w:rFonts w:hint="eastAsia" w:ascii="宋体" w:hAnsi="宋体" w:eastAsia="宋体" w:cs="宋体"/>
          <w:sz w:val="31"/>
          <w:u w:val="single" w:color="000000"/>
        </w:rPr>
        <w:t>分</w:t>
      </w:r>
      <w:r>
        <w:rPr>
          <w:rFonts w:hint="eastAsia" w:ascii="宋体" w:hAnsi="宋体" w:eastAsia="宋体" w:cs="宋体"/>
          <w:sz w:val="31"/>
          <w:u w:val="single" w:color="000000"/>
          <w:lang w:eastAsia="zh-CN"/>
        </w:rPr>
        <w:t>。</w:t>
      </w:r>
      <w:r>
        <w:rPr>
          <w:rFonts w:hint="eastAsia" w:ascii="宋体" w:hAnsi="宋体" w:eastAsia="宋体" w:cs="宋体"/>
          <w:sz w:val="31"/>
        </w:rPr>
        <w:t>全年预算数</w:t>
      </w:r>
      <w:r>
        <w:rPr>
          <w:rFonts w:hint="eastAsia" w:ascii="宋体" w:hAnsi="宋体" w:eastAsia="宋体" w:cs="宋体"/>
          <w:sz w:val="31"/>
          <w:lang w:val="en-US" w:eastAsia="zh-CN"/>
        </w:rPr>
        <w:t>634.72</w:t>
      </w:r>
      <w:r>
        <w:rPr>
          <w:rFonts w:hint="eastAsia" w:ascii="宋体" w:hAnsi="宋体" w:eastAsia="宋体" w:cs="宋体"/>
          <w:sz w:val="31"/>
          <w:u w:val="single" w:color="000000"/>
        </w:rPr>
        <w:t>万元</w:t>
      </w:r>
      <w:r>
        <w:rPr>
          <w:rFonts w:hint="eastAsia" w:ascii="宋体" w:hAnsi="宋体" w:eastAsia="宋体" w:cs="宋体"/>
          <w:sz w:val="31"/>
        </w:rPr>
        <w:t>，执行数为</w:t>
      </w:r>
      <w:r>
        <w:rPr>
          <w:rFonts w:hint="eastAsia" w:ascii="宋体" w:hAnsi="宋体" w:eastAsia="宋体" w:cs="宋体"/>
          <w:sz w:val="31"/>
          <w:lang w:val="en-US" w:eastAsia="zh-CN"/>
        </w:rPr>
        <w:t>634.72</w:t>
      </w:r>
      <w:r>
        <w:rPr>
          <w:rFonts w:hint="eastAsia" w:ascii="宋体" w:hAnsi="宋体" w:eastAsia="宋体" w:cs="宋体"/>
          <w:sz w:val="31"/>
          <w:u w:val="single" w:color="000000"/>
        </w:rPr>
        <w:t>万元</w:t>
      </w:r>
      <w:r>
        <w:rPr>
          <w:rFonts w:hint="eastAsia" w:ascii="宋体" w:hAnsi="宋体" w:eastAsia="宋体" w:cs="宋体"/>
          <w:sz w:val="31"/>
        </w:rPr>
        <w:t>，完成预算的</w:t>
      </w:r>
      <w:r>
        <w:rPr>
          <w:rFonts w:hint="eastAsia" w:ascii="宋体" w:hAnsi="宋体" w:eastAsia="宋体" w:cs="宋体"/>
          <w:sz w:val="31"/>
          <w:lang w:val="en-US" w:eastAsia="zh-CN"/>
        </w:rPr>
        <w:t>100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项目绩效目标完成情况：</w:t>
      </w:r>
      <w:r>
        <w:rPr>
          <w:rFonts w:hint="eastAsia" w:ascii="宋体" w:hAnsi="宋体" w:eastAsia="宋体" w:cs="宋体"/>
          <w:color w:val="000000" w:themeColor="text1"/>
          <w:sz w:val="31"/>
          <w:szCs w:val="31"/>
          <w:lang w:eastAsia="zh-CN"/>
        </w:rPr>
        <w:t>继续进行医疗改革，药品、耗材加成为零</w:t>
      </w:r>
      <w:r>
        <w:rPr>
          <w:rFonts w:hint="eastAsia" w:ascii="宋体" w:hAnsi="宋体" w:eastAsia="宋体" w:cs="宋体"/>
          <w:color w:val="000000" w:themeColor="text1"/>
          <w:sz w:val="31"/>
          <w:szCs w:val="31"/>
          <w:lang w:val="en-US" w:eastAsia="zh-CN"/>
        </w:rPr>
        <w:t>，让利患者。</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20" w:firstLineChars="200"/>
        <w:jc w:val="both"/>
        <w:textAlignment w:val="auto"/>
        <w:outlineLvl w:val="9"/>
        <w:rPr>
          <w:rFonts w:hint="eastAsia" w:ascii="宋体" w:hAnsi="宋体" w:eastAsia="宋体" w:cs="宋体"/>
          <w:color w:val="000000" w:themeColor="text1"/>
          <w:sz w:val="31"/>
          <w:szCs w:val="31"/>
          <w:lang w:eastAsia="zh-CN"/>
        </w:rPr>
      </w:pPr>
      <w:r>
        <w:rPr>
          <w:rFonts w:hint="eastAsia" w:ascii="宋体" w:hAnsi="宋体" w:eastAsia="宋体" w:cs="宋体"/>
          <w:sz w:val="31"/>
          <w:lang w:val="en-US" w:eastAsia="zh-CN"/>
        </w:rPr>
        <w:t>5.</w:t>
      </w:r>
      <w:r>
        <w:rPr>
          <w:rFonts w:hint="eastAsia" w:ascii="宋体" w:hAnsi="宋体" w:eastAsia="宋体" w:cs="宋体"/>
          <w:sz w:val="31"/>
          <w:lang w:eastAsia="zh-CN"/>
        </w:rPr>
        <w:t>人才培养</w:t>
      </w:r>
      <w:r>
        <w:rPr>
          <w:rFonts w:hint="eastAsia" w:ascii="宋体" w:hAnsi="宋体" w:eastAsia="宋体" w:cs="宋体"/>
          <w:sz w:val="31"/>
          <w:lang w:val="en-US" w:eastAsia="zh-CN"/>
        </w:rPr>
        <w:t>项目自评综述：</w:t>
      </w:r>
      <w:r>
        <w:rPr>
          <w:rFonts w:hint="eastAsia" w:ascii="宋体" w:hAnsi="宋体" w:eastAsia="宋体" w:cs="宋体"/>
          <w:sz w:val="31"/>
        </w:rPr>
        <w:t>根据年初设定的绩效目标，项目自评得分</w:t>
      </w:r>
      <w:r>
        <w:rPr>
          <w:rFonts w:hint="eastAsia" w:ascii="宋体" w:hAnsi="宋体" w:eastAsia="宋体" w:cs="宋体"/>
          <w:u w:val="single" w:color="000000"/>
        </w:rPr>
        <w:tab/>
      </w:r>
      <w:r>
        <w:rPr>
          <w:rFonts w:hint="eastAsia" w:ascii="宋体" w:hAnsi="宋体" w:eastAsia="宋体" w:cs="宋体"/>
          <w:sz w:val="32"/>
          <w:szCs w:val="32"/>
          <w:u w:val="single" w:color="000000"/>
          <w:lang w:val="en-US" w:eastAsia="zh-CN"/>
        </w:rPr>
        <w:t>100</w:t>
      </w:r>
      <w:r>
        <w:rPr>
          <w:rFonts w:hint="eastAsia" w:ascii="宋体" w:hAnsi="宋体" w:eastAsia="宋体" w:cs="宋体"/>
          <w:sz w:val="31"/>
          <w:u w:val="single" w:color="000000"/>
        </w:rPr>
        <w:t>分</w:t>
      </w:r>
      <w:r>
        <w:rPr>
          <w:rFonts w:hint="eastAsia" w:ascii="宋体" w:hAnsi="宋体" w:eastAsia="宋体" w:cs="宋体"/>
          <w:sz w:val="31"/>
          <w:u w:val="single" w:color="000000"/>
          <w:lang w:eastAsia="zh-CN"/>
        </w:rPr>
        <w:t>。</w:t>
      </w:r>
      <w:r>
        <w:rPr>
          <w:rFonts w:hint="eastAsia" w:ascii="宋体" w:hAnsi="宋体" w:eastAsia="宋体" w:cs="宋体"/>
          <w:sz w:val="31"/>
        </w:rPr>
        <w:t>全年预算数</w:t>
      </w:r>
      <w:r>
        <w:rPr>
          <w:rFonts w:hint="eastAsia" w:ascii="宋体" w:hAnsi="宋体" w:eastAsia="宋体" w:cs="宋体"/>
          <w:sz w:val="31"/>
          <w:lang w:val="en-US" w:eastAsia="zh-CN"/>
        </w:rPr>
        <w:t>3141.82</w:t>
      </w:r>
      <w:r>
        <w:rPr>
          <w:rFonts w:hint="eastAsia" w:ascii="宋体" w:hAnsi="宋体" w:eastAsia="宋体" w:cs="宋体"/>
          <w:sz w:val="31"/>
          <w:u w:val="single" w:color="000000"/>
        </w:rPr>
        <w:t>万元</w:t>
      </w:r>
      <w:r>
        <w:rPr>
          <w:rFonts w:hint="eastAsia" w:ascii="宋体" w:hAnsi="宋体" w:eastAsia="宋体" w:cs="宋体"/>
          <w:sz w:val="31"/>
        </w:rPr>
        <w:t>，执行数为</w:t>
      </w:r>
      <w:r>
        <w:rPr>
          <w:rFonts w:hint="eastAsia" w:ascii="宋体" w:hAnsi="宋体" w:eastAsia="宋体" w:cs="宋体"/>
          <w:sz w:val="31"/>
          <w:lang w:val="en-US" w:eastAsia="zh-CN"/>
        </w:rPr>
        <w:t>3141.82</w:t>
      </w:r>
      <w:r>
        <w:rPr>
          <w:rFonts w:hint="eastAsia" w:ascii="宋体" w:hAnsi="宋体" w:eastAsia="宋体" w:cs="宋体"/>
          <w:sz w:val="31"/>
          <w:u w:val="single" w:color="000000"/>
        </w:rPr>
        <w:t>万元</w:t>
      </w:r>
      <w:r>
        <w:rPr>
          <w:rFonts w:hint="eastAsia" w:ascii="宋体" w:hAnsi="宋体" w:eastAsia="宋体" w:cs="宋体"/>
          <w:sz w:val="31"/>
        </w:rPr>
        <w:t>，完成预算的</w:t>
      </w:r>
      <w:r>
        <w:rPr>
          <w:rFonts w:hint="eastAsia" w:ascii="宋体" w:hAnsi="宋体" w:eastAsia="宋体" w:cs="宋体"/>
          <w:sz w:val="31"/>
          <w:lang w:val="en-US" w:eastAsia="zh-CN"/>
        </w:rPr>
        <w:t>100</w:t>
      </w:r>
      <w:r>
        <w:rPr>
          <w:rFonts w:hint="eastAsia" w:ascii="宋体" w:hAnsi="宋体" w:eastAsia="宋体" w:cs="宋体"/>
          <w:sz w:val="31"/>
          <w:u w:val="single" w:color="000000"/>
        </w:rPr>
        <w:t>%</w:t>
      </w:r>
      <w:r>
        <w:rPr>
          <w:rFonts w:hint="eastAsia" w:ascii="宋体" w:hAnsi="宋体" w:eastAsia="宋体" w:cs="宋体"/>
          <w:sz w:val="31"/>
          <w:u w:val="single" w:color="000000"/>
          <w:lang w:eastAsia="zh-CN"/>
        </w:rPr>
        <w:t>。</w:t>
      </w:r>
      <w:r>
        <w:rPr>
          <w:rFonts w:hint="eastAsia" w:ascii="宋体" w:hAnsi="宋体" w:eastAsia="宋体" w:cs="宋体"/>
          <w:sz w:val="31"/>
        </w:rPr>
        <w:t>项目绩效目标完成情况：</w:t>
      </w:r>
      <w:r>
        <w:rPr>
          <w:rFonts w:hint="eastAsia" w:ascii="宋体" w:hAnsi="宋体" w:eastAsia="宋体" w:cs="宋体"/>
          <w:color w:val="000000" w:themeColor="text1"/>
          <w:sz w:val="31"/>
          <w:szCs w:val="31"/>
          <w:lang w:eastAsia="zh-CN"/>
        </w:rPr>
        <w:t>体现医务人员价值，进一步提高医疗服务水平，打造区域医疗服务中心。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20"/>
        <w:jc w:val="both"/>
        <w:textAlignment w:val="auto"/>
        <w:outlineLvl w:val="9"/>
        <w:rPr>
          <w:rFonts w:hint="eastAsia" w:ascii="宋体" w:hAnsi="宋体" w:eastAsia="宋体" w:cs="宋体"/>
          <w:sz w:val="31"/>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楷体" w:hAnsi="楷体" w:eastAsia="楷体" w:cs="楷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楷体" w:hAnsi="楷体" w:eastAsia="楷体" w:cs="楷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仿宋" w:hAnsi="仿宋" w:eastAsia="仿宋" w:cs="仿宋"/>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r>
        <w:rPr>
          <w:rFonts w:hint="eastAsia" w:ascii="仿宋" w:hAnsi="仿宋" w:eastAsia="仿宋" w:cs="仿宋"/>
          <w:b/>
          <w:color w:val="0000FF"/>
          <w:sz w:val="31"/>
        </w:rPr>
        <w:t>单位项目支出绩效自评表</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autoSpaceDE w:val="0"/>
        <w:autoSpaceDN w:val="0"/>
        <w:spacing w:line="480" w:lineRule="exact"/>
        <w:jc w:val="both"/>
      </w:pPr>
      <w:r>
        <w:rPr>
          <w:rFonts w:hint="eastAsia" w:ascii="方正舒体" w:hAnsi="方正舒体" w:eastAsia="方正舒体" w:cs="方正舒体"/>
          <w:color w:val="0000FF"/>
          <w:sz w:val="43"/>
        </w:rPr>
        <w:t>项目支出绩效自评表</w:t>
      </w:r>
    </w:p>
    <w:p>
      <w:pPr>
        <w:tabs>
          <w:tab w:val="left" w:pos="1140"/>
        </w:tabs>
        <w:autoSpaceDE w:val="0"/>
        <w:autoSpaceDN w:val="0"/>
        <w:spacing w:line="460" w:lineRule="exact"/>
        <w:ind w:left="180"/>
        <w:jc w:val="both"/>
      </w:pPr>
      <w:r>
        <w:rPr>
          <w:rFonts w:hint="eastAsia" w:ascii="宋体" w:hAnsi="宋体" w:eastAsia="宋体" w:cs="宋体"/>
          <w:color w:val="0000FF"/>
          <w:sz w:val="31"/>
          <w:lang w:val="en-US" w:eastAsia="zh-CN"/>
        </w:rPr>
        <w:t>(2022</w:t>
      </w:r>
      <w:r>
        <w:rPr>
          <w:rFonts w:hint="eastAsia" w:ascii="宋体" w:hAnsi="宋体" w:eastAsia="宋体" w:cs="宋体"/>
          <w:color w:val="0000FF"/>
          <w:sz w:val="31"/>
        </w:rPr>
        <w:t>年度）</w:t>
      </w:r>
    </w:p>
    <w:p>
      <w:pPr>
        <w:spacing w:line="100" w:lineRule="exact"/>
        <w:rPr>
          <w:rFonts w:hint="eastAsia" w:ascii="宋体" w:hAnsi="宋体" w:eastAsia="宋体" w:cs="宋体"/>
          <w:sz w:val="20"/>
        </w:rPr>
      </w:pPr>
    </w:p>
    <w:tbl>
      <w:tblPr>
        <w:tblStyle w:val="3"/>
        <w:tblW w:w="8860" w:type="dxa"/>
        <w:tblInd w:w="60" w:type="dxa"/>
        <w:tblLayout w:type="fixed"/>
        <w:tblCellMar>
          <w:top w:w="0" w:type="dxa"/>
          <w:left w:w="108" w:type="dxa"/>
          <w:bottom w:w="0" w:type="dxa"/>
          <w:right w:w="108" w:type="dxa"/>
        </w:tblCellMar>
      </w:tblPr>
      <w:tblGrid>
        <w:gridCol w:w="860"/>
        <w:gridCol w:w="580"/>
        <w:gridCol w:w="380"/>
        <w:gridCol w:w="1280"/>
        <w:gridCol w:w="20"/>
        <w:gridCol w:w="1020"/>
        <w:gridCol w:w="240"/>
        <w:gridCol w:w="780"/>
        <w:gridCol w:w="780"/>
        <w:gridCol w:w="260"/>
        <w:gridCol w:w="400"/>
        <w:gridCol w:w="400"/>
        <w:gridCol w:w="220"/>
        <w:gridCol w:w="20"/>
        <w:gridCol w:w="920"/>
        <w:gridCol w:w="700"/>
      </w:tblGrid>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项目名称</w:t>
            </w:r>
          </w:p>
        </w:tc>
        <w:tc>
          <w:tcPr>
            <w:tcW w:w="7420" w:type="dxa"/>
            <w:gridSpan w:val="1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ascii="宋体" w:hAnsi="宋体" w:eastAsia="宋体" w:cs="宋体"/>
                <w:sz w:val="16"/>
                <w:szCs w:val="16"/>
                <w:lang w:val="en-US" w:eastAsia="zh-CN"/>
              </w:rPr>
              <w:t>公立医院承担的公共卫生服务给予的专项</w:t>
            </w:r>
          </w:p>
        </w:tc>
      </w:tr>
      <w:tr>
        <w:tblPrEx>
          <w:tblLayout w:type="fixed"/>
          <w:tblCellMar>
            <w:top w:w="0" w:type="dxa"/>
            <w:left w:w="108" w:type="dxa"/>
            <w:bottom w:w="0" w:type="dxa"/>
            <w:right w:w="108" w:type="dxa"/>
          </w:tblCellMar>
        </w:tblPrEx>
        <w:trPr>
          <w:trHeight w:val="48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主管部门及代</w:t>
            </w:r>
          </w:p>
          <w:p>
            <w:pPr>
              <w:spacing w:before="0"/>
              <w:ind w:left="100"/>
            </w:pPr>
            <w:r>
              <w:rPr>
                <w:rFonts w:hint="eastAsia" w:ascii="宋体" w:hAnsi="宋体" w:eastAsia="宋体" w:cs="宋体"/>
                <w:color w:val="0000FF"/>
                <w:sz w:val="17"/>
              </w:rPr>
              <w:t>码</w:t>
            </w:r>
          </w:p>
        </w:tc>
        <w:tc>
          <w:tcPr>
            <w:tcW w:w="372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乌海市卫生健康委员会</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实施单位</w:t>
            </w:r>
          </w:p>
        </w:tc>
        <w:tc>
          <w:tcPr>
            <w:tcW w:w="266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乌海市人民医院</w:t>
            </w:r>
          </w:p>
        </w:tc>
      </w:tr>
      <w:tr>
        <w:tblPrEx>
          <w:tblLayout w:type="fixed"/>
          <w:tblCellMar>
            <w:top w:w="0" w:type="dxa"/>
            <w:left w:w="108" w:type="dxa"/>
            <w:bottom w:w="0" w:type="dxa"/>
            <w:right w:w="108" w:type="dxa"/>
          </w:tblCellMar>
        </w:tblPrEx>
        <w:trPr>
          <w:trHeight w:val="50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项目资金 （万</w:t>
            </w:r>
          </w:p>
          <w:p>
            <w:pPr>
              <w:spacing w:before="0"/>
              <w:ind w:left="100"/>
            </w:pPr>
            <w:r>
              <w:rPr>
                <w:rFonts w:hint="eastAsia" w:ascii="宋体" w:hAnsi="宋体" w:eastAsia="宋体" w:cs="宋体"/>
                <w:color w:val="0000FF"/>
                <w:sz w:val="17"/>
              </w:rPr>
              <w:t>元）</w:t>
            </w: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1712.79万元</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年初预算</w:t>
            </w:r>
          </w:p>
          <w:p>
            <w:pPr>
              <w:spacing w:before="0"/>
              <w:ind w:left="100"/>
            </w:pPr>
            <w:r>
              <w:rPr>
                <w:rFonts w:hint="eastAsia" w:ascii="宋体" w:hAnsi="宋体" w:eastAsia="宋体" w:cs="宋体"/>
                <w:color w:val="0000FF"/>
                <w:sz w:val="17"/>
              </w:rPr>
              <w:t>数</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全年预算</w:t>
            </w:r>
          </w:p>
          <w:p>
            <w:pPr>
              <w:spacing w:before="0"/>
            </w:pPr>
            <w:r>
              <w:rPr>
                <w:rFonts w:hint="eastAsia" w:ascii="宋体" w:hAnsi="宋体" w:eastAsia="宋体" w:cs="宋体"/>
                <w:color w:val="0000FF"/>
                <w:sz w:val="17"/>
              </w:rPr>
              <w:t>数</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全年执行</w:t>
            </w:r>
          </w:p>
          <w:p>
            <w:pPr>
              <w:spacing w:before="0"/>
              <w:ind w:left="100"/>
            </w:pPr>
            <w:r>
              <w:rPr>
                <w:rFonts w:hint="eastAsia" w:ascii="宋体" w:hAnsi="宋体" w:eastAsia="宋体" w:cs="宋体"/>
                <w:color w:val="0000FF"/>
                <w:sz w:val="17"/>
              </w:rPr>
              <w:t>数</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执行率</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年度资金总额</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10</w:t>
            </w:r>
          </w:p>
          <w:p>
            <w:pPr>
              <w:spacing w:before="2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其中：财政拨款</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6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540"/>
            </w:pPr>
            <w:r>
              <w:rPr>
                <w:rFonts w:hint="eastAsia" w:ascii="宋体" w:hAnsi="宋体" w:eastAsia="宋体" w:cs="宋体"/>
                <w:color w:val="0000FF"/>
                <w:sz w:val="17"/>
              </w:rPr>
              <w:t>其他资金</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年度总</w:t>
            </w:r>
          </w:p>
          <w:p>
            <w:pPr>
              <w:spacing w:before="0"/>
              <w:ind w:left="100"/>
            </w:pPr>
            <w:r>
              <w:rPr>
                <w:rFonts w:hint="eastAsia" w:ascii="宋体" w:hAnsi="宋体" w:eastAsia="宋体" w:cs="宋体"/>
                <w:color w:val="0000FF"/>
                <w:sz w:val="17"/>
              </w:rPr>
              <w:t>体目标</w:t>
            </w: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预期目标</w:t>
            </w:r>
            <w:r>
              <w:rPr>
                <w:rFonts w:hint="eastAsia" w:ascii="宋体" w:hAnsi="宋体" w:eastAsia="宋体" w:cs="宋体"/>
                <w:color w:val="0000FF"/>
                <w:sz w:val="17"/>
                <w:lang w:eastAsia="zh-CN"/>
              </w:rPr>
              <w:t>：重点防范新冠等突发性疫情，防治院内感染，提高应对突发卫生事件能力，提高产妇健康服务能力，确保母婴安全，预防出生缺陷。</w:t>
            </w: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实际完成情况</w:t>
            </w:r>
            <w:r>
              <w:rPr>
                <w:rFonts w:hint="eastAsia" w:ascii="宋体" w:hAnsi="宋体" w:eastAsia="宋体" w:cs="宋体"/>
                <w:color w:val="0000FF"/>
                <w:sz w:val="17"/>
                <w:lang w:eastAsia="zh-CN"/>
              </w:rPr>
              <w:t>：提升医疗服务能力，降低患者就诊等待时间。</w:t>
            </w: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绩 效</w:t>
            </w:r>
          </w:p>
          <w:p>
            <w:pPr>
              <w:spacing w:before="0"/>
              <w:ind w:left="100"/>
            </w:pPr>
            <w:r>
              <w:rPr>
                <w:rFonts w:hint="eastAsia" w:ascii="宋体" w:hAnsi="宋体" w:eastAsia="宋体" w:cs="宋体"/>
                <w:color w:val="0000FF"/>
                <w:sz w:val="17"/>
              </w:rPr>
              <w:t>指 标</w:t>
            </w:r>
          </w:p>
          <w:p>
            <w:pPr>
              <w:spacing w:before="0"/>
              <w:ind w:left="100"/>
            </w:pPr>
            <w:r>
              <w:rPr>
                <w:rFonts w:hint="eastAsia" w:ascii="宋体" w:hAnsi="宋体" w:eastAsia="宋体" w:cs="宋体"/>
                <w:color w:val="0000FF"/>
                <w:sz w:val="17"/>
              </w:rPr>
              <w:t>（90）</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pPr>
            <w:r>
              <w:rPr>
                <w:rFonts w:hint="eastAsia" w:ascii="宋体" w:hAnsi="宋体" w:eastAsia="宋体" w:cs="宋体"/>
                <w:color w:val="0000FF"/>
                <w:sz w:val="17"/>
              </w:rPr>
              <w:t>一级指标</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二级指标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三级指标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年度指</w:t>
            </w:r>
          </w:p>
          <w:p>
            <w:pPr>
              <w:spacing w:before="0"/>
              <w:ind w:left="100"/>
            </w:pPr>
            <w:r>
              <w:rPr>
                <w:rFonts w:hint="eastAsia" w:ascii="宋体" w:hAnsi="宋体" w:eastAsia="宋体" w:cs="宋体"/>
                <w:color w:val="0000FF"/>
                <w:sz w:val="17"/>
              </w:rPr>
              <w:t>标值</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w:t>
            </w:r>
          </w:p>
          <w:p>
            <w:pPr>
              <w:spacing w:before="0"/>
              <w:ind w:left="100"/>
            </w:pPr>
            <w:r>
              <w:rPr>
                <w:rFonts w:hint="eastAsia" w:ascii="宋体" w:hAnsi="宋体" w:eastAsia="宋体" w:cs="宋体"/>
                <w:color w:val="0000FF"/>
                <w:sz w:val="17"/>
              </w:rPr>
              <w:t>成值</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偏差原因分析及</w:t>
            </w:r>
          </w:p>
          <w:p>
            <w:pPr>
              <w:spacing w:before="0"/>
            </w:pPr>
            <w:r>
              <w:rPr>
                <w:rFonts w:hint="eastAsia" w:ascii="宋体" w:hAnsi="宋体" w:eastAsia="宋体" w:cs="宋体"/>
                <w:color w:val="0000FF"/>
                <w:sz w:val="17"/>
              </w:rPr>
              <w:t>改进措施</w:t>
            </w: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产出指标</w:t>
            </w:r>
          </w:p>
          <w:p>
            <w:pPr>
              <w:spacing w:before="0"/>
            </w:pPr>
            <w:r>
              <w:rPr>
                <w:rFonts w:hint="eastAsia" w:ascii="宋体" w:hAnsi="宋体" w:eastAsia="宋体" w:cs="宋体"/>
                <w:color w:val="0000FF"/>
                <w:sz w:val="17"/>
              </w:rPr>
              <w:t>（50）</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数量指标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28"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质量指标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医院工作完成率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时效指标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668"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成本指标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提升医疗服务能力投入</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1712.79</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效益指标</w:t>
            </w:r>
          </w:p>
          <w:p>
            <w:pPr>
              <w:spacing w:before="0"/>
            </w:pPr>
            <w:r>
              <w:rPr>
                <w:rFonts w:hint="eastAsia" w:ascii="宋体" w:hAnsi="宋体" w:eastAsia="宋体" w:cs="宋体"/>
                <w:color w:val="0000FF"/>
                <w:sz w:val="17"/>
              </w:rPr>
              <w:t>（30）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降低患者就医等待时间</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降低</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降低</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可持续影响</w:t>
            </w:r>
          </w:p>
          <w:p>
            <w:pPr>
              <w:spacing w:before="0"/>
            </w:pPr>
            <w:r>
              <w:rPr>
                <w:rFonts w:hint="eastAsia" w:ascii="宋体" w:hAnsi="宋体" w:eastAsia="宋体" w:cs="宋体"/>
                <w:color w:val="0000FF"/>
                <w:sz w:val="17"/>
              </w:rPr>
              <w:t>指 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满意度</w:t>
            </w:r>
          </w:p>
          <w:p>
            <w:pPr>
              <w:spacing w:before="0"/>
            </w:pPr>
            <w:r>
              <w:rPr>
                <w:rFonts w:hint="eastAsia" w:ascii="宋体" w:hAnsi="宋体" w:eastAsia="宋体" w:cs="宋体"/>
                <w:color w:val="0000FF"/>
                <w:sz w:val="17"/>
              </w:rPr>
              <w:t>指 标</w:t>
            </w:r>
          </w:p>
          <w:p>
            <w:pPr>
              <w:spacing w:before="0"/>
            </w:pPr>
            <w:r>
              <w:rPr>
                <w:rFonts w:hint="eastAsia" w:ascii="宋体" w:hAnsi="宋体" w:eastAsia="宋体" w:cs="宋体"/>
                <w:color w:val="0000FF"/>
                <w:sz w:val="17"/>
              </w:rPr>
              <w:t>（10）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服务对象 满</w:t>
            </w:r>
          </w:p>
          <w:p>
            <w:pPr>
              <w:spacing w:before="0"/>
            </w:pPr>
            <w:r>
              <w:rPr>
                <w:rFonts w:hint="eastAsia" w:ascii="宋体" w:hAnsi="宋体" w:eastAsia="宋体" w:cs="宋体"/>
                <w:color w:val="0000FF"/>
                <w:sz w:val="17"/>
              </w:rPr>
              <w:t>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患者满意度</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95%</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95%</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5940"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总 分</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eastAsiaTheme="minorEastAsia"/>
                <w:lang w:eastAsia="zh-CN"/>
              </w:rPr>
            </w:pPr>
            <w:r>
              <w:rPr>
                <w:rFonts w:hint="eastAsia" w:ascii="宋体" w:hAnsi="宋体" w:eastAsia="宋体" w:cs="宋体"/>
                <w:color w:val="0000FF"/>
                <w:sz w:val="17"/>
                <w:lang w:val="en-US" w:eastAsia="zh-CN"/>
              </w:rPr>
              <w:t>90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bl>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r>
        <w:br w:type="page"/>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r>
        <w:rPr>
          <w:rFonts w:hint="eastAsia" w:ascii="仿宋" w:hAnsi="仿宋" w:eastAsia="仿宋" w:cs="仿宋"/>
          <w:b/>
          <w:color w:val="0000FF"/>
          <w:sz w:val="31"/>
        </w:rPr>
        <w:t>单位项目支出绩效自评表</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autoSpaceDE w:val="0"/>
        <w:autoSpaceDN w:val="0"/>
        <w:spacing w:line="480" w:lineRule="exact"/>
        <w:jc w:val="both"/>
      </w:pPr>
      <w:r>
        <w:rPr>
          <w:rFonts w:hint="eastAsia" w:ascii="方正舒体" w:hAnsi="方正舒体" w:eastAsia="方正舒体" w:cs="方正舒体"/>
          <w:color w:val="0000FF"/>
          <w:sz w:val="43"/>
        </w:rPr>
        <w:t>项目支出绩效自评表</w:t>
      </w:r>
    </w:p>
    <w:p>
      <w:pPr>
        <w:tabs>
          <w:tab w:val="left" w:pos="1140"/>
        </w:tabs>
        <w:autoSpaceDE w:val="0"/>
        <w:autoSpaceDN w:val="0"/>
        <w:spacing w:line="460" w:lineRule="exact"/>
        <w:ind w:left="180"/>
        <w:jc w:val="both"/>
      </w:pPr>
      <w:r>
        <w:rPr>
          <w:rFonts w:hint="eastAsia" w:ascii="宋体" w:hAnsi="宋体" w:eastAsia="宋体" w:cs="宋体"/>
          <w:color w:val="0000FF"/>
          <w:sz w:val="31"/>
          <w:lang w:val="en-US" w:eastAsia="zh-CN"/>
        </w:rPr>
        <w:t>(2022</w:t>
      </w:r>
      <w:r>
        <w:rPr>
          <w:rFonts w:hint="eastAsia" w:ascii="宋体" w:hAnsi="宋体" w:eastAsia="宋体" w:cs="宋体"/>
          <w:color w:val="0000FF"/>
          <w:sz w:val="31"/>
        </w:rPr>
        <w:t>年度）</w:t>
      </w:r>
    </w:p>
    <w:p>
      <w:pPr>
        <w:spacing w:line="100" w:lineRule="exact"/>
        <w:rPr>
          <w:rFonts w:hint="eastAsia" w:ascii="宋体" w:hAnsi="宋体" w:eastAsia="宋体" w:cs="宋体"/>
          <w:sz w:val="20"/>
        </w:rPr>
      </w:pPr>
    </w:p>
    <w:tbl>
      <w:tblPr>
        <w:tblStyle w:val="3"/>
        <w:tblW w:w="8860" w:type="dxa"/>
        <w:tblInd w:w="60" w:type="dxa"/>
        <w:tblLayout w:type="fixed"/>
        <w:tblCellMar>
          <w:top w:w="0" w:type="dxa"/>
          <w:left w:w="108" w:type="dxa"/>
          <w:bottom w:w="0" w:type="dxa"/>
          <w:right w:w="108" w:type="dxa"/>
        </w:tblCellMar>
      </w:tblPr>
      <w:tblGrid>
        <w:gridCol w:w="860"/>
        <w:gridCol w:w="580"/>
        <w:gridCol w:w="380"/>
        <w:gridCol w:w="1280"/>
        <w:gridCol w:w="20"/>
        <w:gridCol w:w="1020"/>
        <w:gridCol w:w="240"/>
        <w:gridCol w:w="780"/>
        <w:gridCol w:w="780"/>
        <w:gridCol w:w="260"/>
        <w:gridCol w:w="400"/>
        <w:gridCol w:w="400"/>
        <w:gridCol w:w="220"/>
        <w:gridCol w:w="20"/>
        <w:gridCol w:w="920"/>
        <w:gridCol w:w="700"/>
      </w:tblGrid>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项目名称</w:t>
            </w:r>
          </w:p>
        </w:tc>
        <w:tc>
          <w:tcPr>
            <w:tcW w:w="7420" w:type="dxa"/>
            <w:gridSpan w:val="1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符合规定的离退休人员费用</w:t>
            </w:r>
          </w:p>
        </w:tc>
      </w:tr>
      <w:tr>
        <w:tblPrEx>
          <w:tblLayout w:type="fixed"/>
          <w:tblCellMar>
            <w:top w:w="0" w:type="dxa"/>
            <w:left w:w="108" w:type="dxa"/>
            <w:bottom w:w="0" w:type="dxa"/>
            <w:right w:w="108" w:type="dxa"/>
          </w:tblCellMar>
        </w:tblPrEx>
        <w:trPr>
          <w:trHeight w:val="48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主管部门及代</w:t>
            </w:r>
          </w:p>
          <w:p>
            <w:pPr>
              <w:spacing w:before="0"/>
              <w:ind w:left="100"/>
            </w:pPr>
            <w:r>
              <w:rPr>
                <w:rFonts w:hint="eastAsia" w:ascii="宋体" w:hAnsi="宋体" w:eastAsia="宋体" w:cs="宋体"/>
                <w:color w:val="0000FF"/>
                <w:sz w:val="17"/>
              </w:rPr>
              <w:t>码</w:t>
            </w:r>
          </w:p>
        </w:tc>
        <w:tc>
          <w:tcPr>
            <w:tcW w:w="372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乌海市卫生健康委员会</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实施单位</w:t>
            </w:r>
          </w:p>
        </w:tc>
        <w:tc>
          <w:tcPr>
            <w:tcW w:w="266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乌海市人民医院</w:t>
            </w:r>
          </w:p>
        </w:tc>
      </w:tr>
      <w:tr>
        <w:tblPrEx>
          <w:tblLayout w:type="fixed"/>
          <w:tblCellMar>
            <w:top w:w="0" w:type="dxa"/>
            <w:left w:w="108" w:type="dxa"/>
            <w:bottom w:w="0" w:type="dxa"/>
            <w:right w:w="108" w:type="dxa"/>
          </w:tblCellMar>
        </w:tblPrEx>
        <w:trPr>
          <w:trHeight w:val="50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项目资金 （万</w:t>
            </w:r>
          </w:p>
          <w:p>
            <w:pPr>
              <w:spacing w:before="0"/>
              <w:ind w:left="100"/>
            </w:pPr>
            <w:r>
              <w:rPr>
                <w:rFonts w:hint="eastAsia" w:ascii="宋体" w:hAnsi="宋体" w:eastAsia="宋体" w:cs="宋体"/>
                <w:color w:val="0000FF"/>
                <w:sz w:val="17"/>
              </w:rPr>
              <w:t>元）</w:t>
            </w: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9.62万元</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年初预算</w:t>
            </w:r>
          </w:p>
          <w:p>
            <w:pPr>
              <w:spacing w:before="0"/>
              <w:ind w:left="100"/>
            </w:pPr>
            <w:r>
              <w:rPr>
                <w:rFonts w:hint="eastAsia" w:ascii="宋体" w:hAnsi="宋体" w:eastAsia="宋体" w:cs="宋体"/>
                <w:color w:val="0000FF"/>
                <w:sz w:val="17"/>
              </w:rPr>
              <w:t>数</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全年预算</w:t>
            </w:r>
          </w:p>
          <w:p>
            <w:pPr>
              <w:spacing w:before="0"/>
            </w:pPr>
            <w:r>
              <w:rPr>
                <w:rFonts w:hint="eastAsia" w:ascii="宋体" w:hAnsi="宋体" w:eastAsia="宋体" w:cs="宋体"/>
                <w:color w:val="0000FF"/>
                <w:sz w:val="17"/>
              </w:rPr>
              <w:t>数</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全年执行</w:t>
            </w:r>
          </w:p>
          <w:p>
            <w:pPr>
              <w:spacing w:before="0"/>
              <w:ind w:left="100"/>
            </w:pPr>
            <w:r>
              <w:rPr>
                <w:rFonts w:hint="eastAsia" w:ascii="宋体" w:hAnsi="宋体" w:eastAsia="宋体" w:cs="宋体"/>
                <w:color w:val="0000FF"/>
                <w:sz w:val="17"/>
              </w:rPr>
              <w:t>数</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执行率</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年度资金总额</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10</w:t>
            </w:r>
          </w:p>
          <w:p>
            <w:pPr>
              <w:spacing w:before="2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其中：财政拨款</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6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540"/>
            </w:pPr>
            <w:r>
              <w:rPr>
                <w:rFonts w:hint="eastAsia" w:ascii="宋体" w:hAnsi="宋体" w:eastAsia="宋体" w:cs="宋体"/>
                <w:color w:val="0000FF"/>
                <w:sz w:val="17"/>
              </w:rPr>
              <w:t>其他资金</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年度总</w:t>
            </w:r>
          </w:p>
          <w:p>
            <w:pPr>
              <w:spacing w:before="0"/>
              <w:ind w:left="100"/>
            </w:pPr>
            <w:r>
              <w:rPr>
                <w:rFonts w:hint="eastAsia" w:ascii="宋体" w:hAnsi="宋体" w:eastAsia="宋体" w:cs="宋体"/>
                <w:color w:val="0000FF"/>
                <w:sz w:val="17"/>
              </w:rPr>
              <w:t>体目标</w:t>
            </w: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预期目标</w:t>
            </w:r>
            <w:r>
              <w:rPr>
                <w:rFonts w:hint="eastAsia" w:ascii="宋体" w:hAnsi="宋体" w:eastAsia="宋体" w:cs="宋体"/>
                <w:color w:val="0000FF"/>
                <w:sz w:val="17"/>
                <w:lang w:eastAsia="zh-CN"/>
              </w:rPr>
              <w:t>：保证离退休人员福利待遇及时到位，保障离退休人员生活</w:t>
            </w: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实际完成情况</w:t>
            </w:r>
            <w:r>
              <w:rPr>
                <w:rFonts w:hint="eastAsia" w:ascii="宋体" w:hAnsi="宋体" w:eastAsia="宋体" w:cs="宋体"/>
                <w:color w:val="0000FF"/>
                <w:sz w:val="17"/>
                <w:lang w:eastAsia="zh-CN"/>
              </w:rPr>
              <w:t>：全额及时发放离退休人员费用</w:t>
            </w: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绩 效</w:t>
            </w:r>
          </w:p>
          <w:p>
            <w:pPr>
              <w:spacing w:before="0"/>
              <w:ind w:left="100"/>
            </w:pPr>
            <w:r>
              <w:rPr>
                <w:rFonts w:hint="eastAsia" w:ascii="宋体" w:hAnsi="宋体" w:eastAsia="宋体" w:cs="宋体"/>
                <w:color w:val="0000FF"/>
                <w:sz w:val="17"/>
              </w:rPr>
              <w:t>指 标</w:t>
            </w:r>
          </w:p>
          <w:p>
            <w:pPr>
              <w:spacing w:before="0"/>
              <w:ind w:left="100"/>
            </w:pPr>
            <w:r>
              <w:rPr>
                <w:rFonts w:hint="eastAsia" w:ascii="宋体" w:hAnsi="宋体" w:eastAsia="宋体" w:cs="宋体"/>
                <w:color w:val="0000FF"/>
                <w:sz w:val="17"/>
              </w:rPr>
              <w:t>（90）</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pPr>
            <w:r>
              <w:rPr>
                <w:rFonts w:hint="eastAsia" w:ascii="宋体" w:hAnsi="宋体" w:eastAsia="宋体" w:cs="宋体"/>
                <w:color w:val="0000FF"/>
                <w:sz w:val="17"/>
              </w:rPr>
              <w:t>一级指标</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二级指标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三级指标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年度指</w:t>
            </w:r>
          </w:p>
          <w:p>
            <w:pPr>
              <w:spacing w:before="0"/>
              <w:ind w:left="100"/>
            </w:pPr>
            <w:r>
              <w:rPr>
                <w:rFonts w:hint="eastAsia" w:ascii="宋体" w:hAnsi="宋体" w:eastAsia="宋体" w:cs="宋体"/>
                <w:color w:val="0000FF"/>
                <w:sz w:val="17"/>
              </w:rPr>
              <w:t>标值</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w:t>
            </w:r>
          </w:p>
          <w:p>
            <w:pPr>
              <w:spacing w:before="0"/>
              <w:ind w:left="100"/>
            </w:pPr>
            <w:r>
              <w:rPr>
                <w:rFonts w:hint="eastAsia" w:ascii="宋体" w:hAnsi="宋体" w:eastAsia="宋体" w:cs="宋体"/>
                <w:color w:val="0000FF"/>
                <w:sz w:val="17"/>
              </w:rPr>
              <w:t>成值</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偏差原因分析及</w:t>
            </w:r>
          </w:p>
          <w:p>
            <w:pPr>
              <w:spacing w:before="0"/>
            </w:pPr>
            <w:r>
              <w:rPr>
                <w:rFonts w:hint="eastAsia" w:ascii="宋体" w:hAnsi="宋体" w:eastAsia="宋体" w:cs="宋体"/>
                <w:color w:val="0000FF"/>
                <w:sz w:val="17"/>
              </w:rPr>
              <w:t>改进措施</w:t>
            </w: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产出指标</w:t>
            </w:r>
          </w:p>
          <w:p>
            <w:pPr>
              <w:spacing w:before="0"/>
            </w:pPr>
            <w:r>
              <w:rPr>
                <w:rFonts w:hint="eastAsia" w:ascii="宋体" w:hAnsi="宋体" w:eastAsia="宋体" w:cs="宋体"/>
                <w:color w:val="0000FF"/>
                <w:sz w:val="17"/>
              </w:rPr>
              <w:t>（50）</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数量指标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退休人员数量</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387</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387</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28"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质量指标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人员工资发放及时率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时效指标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96"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成本指标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离退休人员费用</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9.62</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效益指标</w:t>
            </w:r>
          </w:p>
          <w:p>
            <w:pPr>
              <w:spacing w:before="0"/>
            </w:pPr>
            <w:r>
              <w:rPr>
                <w:rFonts w:hint="eastAsia" w:ascii="宋体" w:hAnsi="宋体" w:eastAsia="宋体" w:cs="宋体"/>
                <w:color w:val="0000FF"/>
                <w:sz w:val="17"/>
              </w:rPr>
              <w:t>（30）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提高离退休人员生活水平</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可持续影响</w:t>
            </w:r>
          </w:p>
          <w:p>
            <w:pPr>
              <w:spacing w:before="0"/>
            </w:pPr>
            <w:r>
              <w:rPr>
                <w:rFonts w:hint="eastAsia" w:ascii="宋体" w:hAnsi="宋体" w:eastAsia="宋体" w:cs="宋体"/>
                <w:color w:val="0000FF"/>
                <w:sz w:val="17"/>
              </w:rPr>
              <w:t>指 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满意度</w:t>
            </w:r>
          </w:p>
          <w:p>
            <w:pPr>
              <w:spacing w:before="0"/>
            </w:pPr>
            <w:r>
              <w:rPr>
                <w:rFonts w:hint="eastAsia" w:ascii="宋体" w:hAnsi="宋体" w:eastAsia="宋体" w:cs="宋体"/>
                <w:color w:val="0000FF"/>
                <w:sz w:val="17"/>
              </w:rPr>
              <w:t>指 标</w:t>
            </w:r>
          </w:p>
          <w:p>
            <w:pPr>
              <w:spacing w:before="0"/>
            </w:pPr>
            <w:r>
              <w:rPr>
                <w:rFonts w:hint="eastAsia" w:ascii="宋体" w:hAnsi="宋体" w:eastAsia="宋体" w:cs="宋体"/>
                <w:color w:val="0000FF"/>
                <w:sz w:val="17"/>
              </w:rPr>
              <w:t>（10）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服务对象 满</w:t>
            </w:r>
          </w:p>
          <w:p>
            <w:pPr>
              <w:spacing w:before="0"/>
            </w:pPr>
            <w:r>
              <w:rPr>
                <w:rFonts w:hint="eastAsia" w:ascii="宋体" w:hAnsi="宋体" w:eastAsia="宋体" w:cs="宋体"/>
                <w:color w:val="0000FF"/>
                <w:sz w:val="17"/>
              </w:rPr>
              <w:t>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离退休人员满意度</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5940"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总 分</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eastAsiaTheme="minorEastAsia"/>
                <w:lang w:eastAsia="zh-CN"/>
              </w:rPr>
            </w:pPr>
            <w:r>
              <w:rPr>
                <w:rFonts w:hint="eastAsia" w:ascii="宋体" w:hAnsi="宋体" w:eastAsia="宋体" w:cs="宋体"/>
                <w:color w:val="0000FF"/>
                <w:sz w:val="17"/>
                <w:lang w:val="en-US" w:eastAsia="zh-CN"/>
              </w:rPr>
              <w:t>90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bl>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Arial" w:hAnsi="Arial" w:eastAsia="Arial" w:cs="Arial"/>
          <w:sz w:val="10"/>
        </w:rPr>
      </w:pPr>
      <w:r>
        <w:br w:type="page"/>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r>
        <w:rPr>
          <w:rFonts w:hint="eastAsia" w:ascii="仿宋" w:hAnsi="仿宋" w:eastAsia="仿宋" w:cs="仿宋"/>
          <w:b/>
          <w:color w:val="0000FF"/>
          <w:sz w:val="31"/>
        </w:rPr>
        <w:t>单位项目支出绩效自评表</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autoSpaceDE w:val="0"/>
        <w:autoSpaceDN w:val="0"/>
        <w:spacing w:line="480" w:lineRule="exact"/>
        <w:jc w:val="both"/>
      </w:pPr>
      <w:r>
        <w:rPr>
          <w:rFonts w:hint="eastAsia" w:ascii="方正舒体" w:hAnsi="方正舒体" w:eastAsia="方正舒体" w:cs="方正舒体"/>
          <w:color w:val="0000FF"/>
          <w:sz w:val="43"/>
        </w:rPr>
        <w:t>项目支出绩效自评表</w:t>
      </w:r>
    </w:p>
    <w:p>
      <w:pPr>
        <w:tabs>
          <w:tab w:val="left" w:pos="1140"/>
        </w:tabs>
        <w:autoSpaceDE w:val="0"/>
        <w:autoSpaceDN w:val="0"/>
        <w:spacing w:line="460" w:lineRule="exact"/>
        <w:ind w:left="180"/>
        <w:jc w:val="both"/>
      </w:pPr>
      <w:r>
        <w:rPr>
          <w:rFonts w:hint="eastAsia" w:ascii="宋体" w:hAnsi="宋体" w:eastAsia="宋体" w:cs="宋体"/>
          <w:color w:val="0000FF"/>
          <w:sz w:val="31"/>
          <w:lang w:val="en-US" w:eastAsia="zh-CN"/>
        </w:rPr>
        <w:t>(2022</w:t>
      </w:r>
      <w:r>
        <w:rPr>
          <w:rFonts w:hint="eastAsia" w:ascii="宋体" w:hAnsi="宋体" w:eastAsia="宋体" w:cs="宋体"/>
          <w:color w:val="0000FF"/>
          <w:sz w:val="31"/>
        </w:rPr>
        <w:t>年度）</w:t>
      </w:r>
    </w:p>
    <w:p>
      <w:pPr>
        <w:spacing w:line="100" w:lineRule="exact"/>
        <w:rPr>
          <w:rFonts w:hint="eastAsia" w:ascii="宋体" w:hAnsi="宋体" w:eastAsia="宋体" w:cs="宋体"/>
          <w:sz w:val="20"/>
        </w:rPr>
      </w:pPr>
    </w:p>
    <w:tbl>
      <w:tblPr>
        <w:tblStyle w:val="3"/>
        <w:tblW w:w="8860" w:type="dxa"/>
        <w:tblInd w:w="60" w:type="dxa"/>
        <w:tblLayout w:type="fixed"/>
        <w:tblCellMar>
          <w:top w:w="0" w:type="dxa"/>
          <w:left w:w="108" w:type="dxa"/>
          <w:bottom w:w="0" w:type="dxa"/>
          <w:right w:w="108" w:type="dxa"/>
        </w:tblCellMar>
      </w:tblPr>
      <w:tblGrid>
        <w:gridCol w:w="860"/>
        <w:gridCol w:w="580"/>
        <w:gridCol w:w="380"/>
        <w:gridCol w:w="1280"/>
        <w:gridCol w:w="20"/>
        <w:gridCol w:w="1020"/>
        <w:gridCol w:w="240"/>
        <w:gridCol w:w="780"/>
        <w:gridCol w:w="780"/>
        <w:gridCol w:w="260"/>
        <w:gridCol w:w="400"/>
        <w:gridCol w:w="400"/>
        <w:gridCol w:w="220"/>
        <w:gridCol w:w="20"/>
        <w:gridCol w:w="920"/>
        <w:gridCol w:w="700"/>
      </w:tblGrid>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项目名称</w:t>
            </w:r>
          </w:p>
        </w:tc>
        <w:tc>
          <w:tcPr>
            <w:tcW w:w="7420" w:type="dxa"/>
            <w:gridSpan w:val="1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重点学科发展</w:t>
            </w:r>
          </w:p>
        </w:tc>
      </w:tr>
      <w:tr>
        <w:tblPrEx>
          <w:tblLayout w:type="fixed"/>
          <w:tblCellMar>
            <w:top w:w="0" w:type="dxa"/>
            <w:left w:w="108" w:type="dxa"/>
            <w:bottom w:w="0" w:type="dxa"/>
            <w:right w:w="108" w:type="dxa"/>
          </w:tblCellMar>
        </w:tblPrEx>
        <w:trPr>
          <w:trHeight w:val="48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主管部门及代</w:t>
            </w:r>
          </w:p>
          <w:p>
            <w:pPr>
              <w:spacing w:before="0"/>
              <w:ind w:left="100"/>
            </w:pPr>
            <w:r>
              <w:rPr>
                <w:rFonts w:hint="eastAsia" w:ascii="宋体" w:hAnsi="宋体" w:eastAsia="宋体" w:cs="宋体"/>
                <w:color w:val="0000FF"/>
                <w:sz w:val="17"/>
              </w:rPr>
              <w:t>码</w:t>
            </w:r>
          </w:p>
        </w:tc>
        <w:tc>
          <w:tcPr>
            <w:tcW w:w="372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乌海市卫生健康委员会</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实施单位</w:t>
            </w:r>
          </w:p>
        </w:tc>
        <w:tc>
          <w:tcPr>
            <w:tcW w:w="266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乌海市人民医院</w:t>
            </w:r>
          </w:p>
        </w:tc>
      </w:tr>
      <w:tr>
        <w:tblPrEx>
          <w:tblLayout w:type="fixed"/>
          <w:tblCellMar>
            <w:top w:w="0" w:type="dxa"/>
            <w:left w:w="108" w:type="dxa"/>
            <w:bottom w:w="0" w:type="dxa"/>
            <w:right w:w="108" w:type="dxa"/>
          </w:tblCellMar>
        </w:tblPrEx>
        <w:trPr>
          <w:trHeight w:val="468"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项目资金 （万</w:t>
            </w:r>
          </w:p>
          <w:p>
            <w:pPr>
              <w:spacing w:before="0"/>
              <w:ind w:left="100"/>
            </w:pPr>
            <w:r>
              <w:rPr>
                <w:rFonts w:hint="eastAsia" w:ascii="宋体" w:hAnsi="宋体" w:eastAsia="宋体" w:cs="宋体"/>
                <w:color w:val="0000FF"/>
                <w:sz w:val="17"/>
              </w:rPr>
              <w:t>元）</w:t>
            </w: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621.13万元</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年初预算</w:t>
            </w:r>
          </w:p>
          <w:p>
            <w:pPr>
              <w:spacing w:before="0"/>
              <w:ind w:left="100"/>
            </w:pPr>
            <w:r>
              <w:rPr>
                <w:rFonts w:hint="eastAsia" w:ascii="宋体" w:hAnsi="宋体" w:eastAsia="宋体" w:cs="宋体"/>
                <w:color w:val="0000FF"/>
                <w:sz w:val="17"/>
              </w:rPr>
              <w:t>数</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全年预算</w:t>
            </w:r>
          </w:p>
          <w:p>
            <w:pPr>
              <w:spacing w:before="0"/>
            </w:pPr>
            <w:r>
              <w:rPr>
                <w:rFonts w:hint="eastAsia" w:ascii="宋体" w:hAnsi="宋体" w:eastAsia="宋体" w:cs="宋体"/>
                <w:color w:val="0000FF"/>
                <w:sz w:val="17"/>
              </w:rPr>
              <w:t>数</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全年执行</w:t>
            </w:r>
          </w:p>
          <w:p>
            <w:pPr>
              <w:spacing w:before="0"/>
              <w:ind w:left="100"/>
            </w:pPr>
            <w:r>
              <w:rPr>
                <w:rFonts w:hint="eastAsia" w:ascii="宋体" w:hAnsi="宋体" w:eastAsia="宋体" w:cs="宋体"/>
                <w:color w:val="0000FF"/>
                <w:sz w:val="17"/>
              </w:rPr>
              <w:t>数</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执行率</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年度资金总额</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10</w:t>
            </w:r>
          </w:p>
          <w:p>
            <w:pPr>
              <w:spacing w:before="2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其中：财政拨款</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6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540"/>
            </w:pPr>
            <w:r>
              <w:rPr>
                <w:rFonts w:hint="eastAsia" w:ascii="宋体" w:hAnsi="宋体" w:eastAsia="宋体" w:cs="宋体"/>
                <w:color w:val="0000FF"/>
                <w:sz w:val="17"/>
              </w:rPr>
              <w:t>其他资金</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64"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年度总</w:t>
            </w:r>
          </w:p>
          <w:p>
            <w:pPr>
              <w:spacing w:before="0"/>
              <w:ind w:left="100"/>
            </w:pPr>
            <w:r>
              <w:rPr>
                <w:rFonts w:hint="eastAsia" w:ascii="宋体" w:hAnsi="宋体" w:eastAsia="宋体" w:cs="宋体"/>
                <w:color w:val="0000FF"/>
                <w:sz w:val="17"/>
              </w:rPr>
              <w:t>体目标</w:t>
            </w: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预期目标</w:t>
            </w:r>
            <w:r>
              <w:rPr>
                <w:rFonts w:hint="eastAsia" w:ascii="宋体" w:hAnsi="宋体" w:eastAsia="宋体" w:cs="宋体"/>
                <w:color w:val="0000FF"/>
                <w:sz w:val="17"/>
                <w:lang w:eastAsia="zh-CN"/>
              </w:rPr>
              <w:t>：发展重点学科，增加重疾病的诊治，提升医院整体实力</w:t>
            </w: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实际完成情况</w:t>
            </w:r>
            <w:r>
              <w:rPr>
                <w:rFonts w:hint="eastAsia" w:ascii="宋体" w:hAnsi="宋体" w:eastAsia="宋体" w:cs="宋体"/>
                <w:color w:val="0000FF"/>
                <w:sz w:val="17"/>
                <w:lang w:eastAsia="zh-CN"/>
              </w:rPr>
              <w:t>：重点发展各医疗学科，及时准确投入发展经费</w:t>
            </w: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绩 效</w:t>
            </w:r>
          </w:p>
          <w:p>
            <w:pPr>
              <w:spacing w:before="0"/>
              <w:ind w:left="100"/>
            </w:pPr>
            <w:r>
              <w:rPr>
                <w:rFonts w:hint="eastAsia" w:ascii="宋体" w:hAnsi="宋体" w:eastAsia="宋体" w:cs="宋体"/>
                <w:color w:val="0000FF"/>
                <w:sz w:val="17"/>
              </w:rPr>
              <w:t>指 标</w:t>
            </w:r>
          </w:p>
          <w:p>
            <w:pPr>
              <w:spacing w:before="0"/>
              <w:ind w:left="100"/>
            </w:pPr>
            <w:r>
              <w:rPr>
                <w:rFonts w:hint="eastAsia" w:ascii="宋体" w:hAnsi="宋体" w:eastAsia="宋体" w:cs="宋体"/>
                <w:color w:val="0000FF"/>
                <w:sz w:val="17"/>
              </w:rPr>
              <w:t>（90）</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pPr>
            <w:r>
              <w:rPr>
                <w:rFonts w:hint="eastAsia" w:ascii="宋体" w:hAnsi="宋体" w:eastAsia="宋体" w:cs="宋体"/>
                <w:color w:val="0000FF"/>
                <w:sz w:val="17"/>
              </w:rPr>
              <w:t>一级指标</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二级指标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三级指标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年度指</w:t>
            </w:r>
          </w:p>
          <w:p>
            <w:pPr>
              <w:spacing w:before="0"/>
              <w:ind w:left="100"/>
            </w:pPr>
            <w:r>
              <w:rPr>
                <w:rFonts w:hint="eastAsia" w:ascii="宋体" w:hAnsi="宋体" w:eastAsia="宋体" w:cs="宋体"/>
                <w:color w:val="0000FF"/>
                <w:sz w:val="17"/>
              </w:rPr>
              <w:t>标值</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w:t>
            </w:r>
          </w:p>
          <w:p>
            <w:pPr>
              <w:spacing w:before="0"/>
              <w:ind w:left="100"/>
            </w:pPr>
            <w:r>
              <w:rPr>
                <w:rFonts w:hint="eastAsia" w:ascii="宋体" w:hAnsi="宋体" w:eastAsia="宋体" w:cs="宋体"/>
                <w:color w:val="0000FF"/>
                <w:sz w:val="17"/>
              </w:rPr>
              <w:t>成值</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偏差原因分析及</w:t>
            </w:r>
          </w:p>
          <w:p>
            <w:pPr>
              <w:spacing w:before="0"/>
            </w:pPr>
            <w:r>
              <w:rPr>
                <w:rFonts w:hint="eastAsia" w:ascii="宋体" w:hAnsi="宋体" w:eastAsia="宋体" w:cs="宋体"/>
                <w:color w:val="0000FF"/>
                <w:sz w:val="17"/>
              </w:rPr>
              <w:t>改进措施</w:t>
            </w: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产出指标</w:t>
            </w:r>
          </w:p>
          <w:p>
            <w:pPr>
              <w:spacing w:before="0"/>
            </w:pPr>
            <w:r>
              <w:rPr>
                <w:rFonts w:hint="eastAsia" w:ascii="宋体" w:hAnsi="宋体" w:eastAsia="宋体" w:cs="宋体"/>
                <w:color w:val="0000FF"/>
                <w:sz w:val="17"/>
              </w:rPr>
              <w:t>（50）</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数量指标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重点发展学科数量</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28"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质量指标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资产利用率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80%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80%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时效指标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成本指标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学科发展费用</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621.13</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效益指标</w:t>
            </w:r>
          </w:p>
          <w:p>
            <w:pPr>
              <w:spacing w:before="0"/>
            </w:pPr>
            <w:r>
              <w:rPr>
                <w:rFonts w:hint="eastAsia" w:ascii="宋体" w:hAnsi="宋体" w:eastAsia="宋体" w:cs="宋体"/>
                <w:color w:val="0000FF"/>
                <w:sz w:val="17"/>
              </w:rPr>
              <w:t>（30）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提高人民群众健康水平</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可持续影响</w:t>
            </w:r>
          </w:p>
          <w:p>
            <w:pPr>
              <w:spacing w:before="0"/>
            </w:pPr>
            <w:r>
              <w:rPr>
                <w:rFonts w:hint="eastAsia" w:ascii="宋体" w:hAnsi="宋体" w:eastAsia="宋体" w:cs="宋体"/>
                <w:color w:val="0000FF"/>
                <w:sz w:val="17"/>
              </w:rPr>
              <w:t>指 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满意度</w:t>
            </w:r>
          </w:p>
          <w:p>
            <w:pPr>
              <w:spacing w:before="0"/>
            </w:pPr>
            <w:r>
              <w:rPr>
                <w:rFonts w:hint="eastAsia" w:ascii="宋体" w:hAnsi="宋体" w:eastAsia="宋体" w:cs="宋体"/>
                <w:color w:val="0000FF"/>
                <w:sz w:val="17"/>
              </w:rPr>
              <w:t>指 标</w:t>
            </w:r>
          </w:p>
          <w:p>
            <w:pPr>
              <w:spacing w:before="0"/>
            </w:pPr>
            <w:r>
              <w:rPr>
                <w:rFonts w:hint="eastAsia" w:ascii="宋体" w:hAnsi="宋体" w:eastAsia="宋体" w:cs="宋体"/>
                <w:color w:val="0000FF"/>
                <w:sz w:val="17"/>
              </w:rPr>
              <w:t>（10）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服务对象 满</w:t>
            </w:r>
          </w:p>
          <w:p>
            <w:pPr>
              <w:spacing w:before="0"/>
            </w:pPr>
            <w:r>
              <w:rPr>
                <w:rFonts w:hint="eastAsia" w:ascii="宋体" w:hAnsi="宋体" w:eastAsia="宋体" w:cs="宋体"/>
                <w:color w:val="0000FF"/>
                <w:sz w:val="17"/>
              </w:rPr>
              <w:t>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患者满意度</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95%</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95%</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5940"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总 分</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eastAsiaTheme="minorEastAsia"/>
                <w:lang w:eastAsia="zh-CN"/>
              </w:rPr>
            </w:pPr>
            <w:r>
              <w:rPr>
                <w:rFonts w:hint="eastAsia" w:ascii="宋体" w:hAnsi="宋体" w:eastAsia="宋体" w:cs="宋体"/>
                <w:color w:val="0000FF"/>
                <w:sz w:val="17"/>
                <w:lang w:val="en-US" w:eastAsia="zh-CN"/>
              </w:rPr>
              <w:t>90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bl>
    <w:p>
      <w:pPr>
        <w:keepNext w:val="0"/>
        <w:keepLines w:val="0"/>
        <w:pageBreakBefore w:val="0"/>
        <w:widowControl w:val="0"/>
        <w:numPr>
          <w:ilvl w:val="0"/>
          <w:numId w:val="0"/>
        </w:numPr>
        <w:tabs>
          <w:tab w:val="left" w:pos="7740"/>
        </w:tabs>
        <w:kinsoku/>
        <w:wordWrap/>
        <w:overflowPunct/>
        <w:topLinePunct w:val="0"/>
        <w:autoSpaceDE w:val="0"/>
        <w:autoSpaceDN w:val="0"/>
        <w:bidi w:val="0"/>
        <w:adjustRightInd/>
        <w:snapToGrid/>
        <w:spacing w:line="560" w:lineRule="exact"/>
        <w:ind w:leftChars="200" w:right="0" w:rightChars="0"/>
        <w:jc w:val="both"/>
        <w:textAlignment w:val="auto"/>
        <w:outlineLvl w:val="9"/>
        <w:rPr>
          <w:rFonts w:hint="eastAsia" w:ascii="仿宋" w:hAnsi="仿宋" w:eastAsia="仿宋" w:cs="仿宋"/>
          <w:sz w:val="31"/>
        </w:rPr>
      </w:pPr>
      <w:r>
        <w:br w:type="page"/>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r>
        <w:rPr>
          <w:rFonts w:hint="eastAsia" w:ascii="仿宋" w:hAnsi="仿宋" w:eastAsia="仿宋" w:cs="仿宋"/>
          <w:b/>
          <w:color w:val="0000FF"/>
          <w:sz w:val="31"/>
        </w:rPr>
        <w:t>单位项目支出绩效自评表</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autoSpaceDE w:val="0"/>
        <w:autoSpaceDN w:val="0"/>
        <w:spacing w:line="480" w:lineRule="exact"/>
        <w:jc w:val="both"/>
      </w:pPr>
      <w:r>
        <w:rPr>
          <w:rFonts w:hint="eastAsia" w:ascii="方正舒体" w:hAnsi="方正舒体" w:eastAsia="方正舒体" w:cs="方正舒体"/>
          <w:color w:val="0000FF"/>
          <w:sz w:val="43"/>
        </w:rPr>
        <w:t>项目支出绩效自评表</w:t>
      </w:r>
    </w:p>
    <w:p>
      <w:pPr>
        <w:tabs>
          <w:tab w:val="left" w:pos="1140"/>
        </w:tabs>
        <w:autoSpaceDE w:val="0"/>
        <w:autoSpaceDN w:val="0"/>
        <w:spacing w:line="460" w:lineRule="exact"/>
        <w:ind w:left="180"/>
        <w:jc w:val="both"/>
      </w:pPr>
      <w:r>
        <w:rPr>
          <w:rFonts w:hint="eastAsia" w:ascii="宋体" w:hAnsi="宋体" w:eastAsia="宋体" w:cs="宋体"/>
          <w:color w:val="0000FF"/>
          <w:sz w:val="31"/>
          <w:lang w:val="en-US" w:eastAsia="zh-CN"/>
        </w:rPr>
        <w:t>(2022</w:t>
      </w:r>
      <w:r>
        <w:rPr>
          <w:rFonts w:hint="eastAsia" w:ascii="宋体" w:hAnsi="宋体" w:eastAsia="宋体" w:cs="宋体"/>
          <w:color w:val="0000FF"/>
          <w:sz w:val="31"/>
        </w:rPr>
        <w:t>年度）</w:t>
      </w:r>
    </w:p>
    <w:p>
      <w:pPr>
        <w:spacing w:line="100" w:lineRule="exact"/>
        <w:rPr>
          <w:rFonts w:hint="eastAsia" w:ascii="宋体" w:hAnsi="宋体" w:eastAsia="宋体" w:cs="宋体"/>
          <w:sz w:val="20"/>
        </w:rPr>
      </w:pPr>
    </w:p>
    <w:tbl>
      <w:tblPr>
        <w:tblStyle w:val="3"/>
        <w:tblW w:w="8860" w:type="dxa"/>
        <w:tblInd w:w="60" w:type="dxa"/>
        <w:tblLayout w:type="fixed"/>
        <w:tblCellMar>
          <w:top w:w="0" w:type="dxa"/>
          <w:left w:w="108" w:type="dxa"/>
          <w:bottom w:w="0" w:type="dxa"/>
          <w:right w:w="108" w:type="dxa"/>
        </w:tblCellMar>
      </w:tblPr>
      <w:tblGrid>
        <w:gridCol w:w="860"/>
        <w:gridCol w:w="580"/>
        <w:gridCol w:w="380"/>
        <w:gridCol w:w="1280"/>
        <w:gridCol w:w="20"/>
        <w:gridCol w:w="1020"/>
        <w:gridCol w:w="240"/>
        <w:gridCol w:w="780"/>
        <w:gridCol w:w="780"/>
        <w:gridCol w:w="260"/>
        <w:gridCol w:w="400"/>
        <w:gridCol w:w="400"/>
        <w:gridCol w:w="220"/>
        <w:gridCol w:w="20"/>
        <w:gridCol w:w="920"/>
        <w:gridCol w:w="700"/>
      </w:tblGrid>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项目名称</w:t>
            </w:r>
          </w:p>
        </w:tc>
        <w:tc>
          <w:tcPr>
            <w:tcW w:w="7420" w:type="dxa"/>
            <w:gridSpan w:val="1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政策性亏损</w:t>
            </w:r>
          </w:p>
        </w:tc>
      </w:tr>
      <w:tr>
        <w:tblPrEx>
          <w:tblLayout w:type="fixed"/>
          <w:tblCellMar>
            <w:top w:w="0" w:type="dxa"/>
            <w:left w:w="108" w:type="dxa"/>
            <w:bottom w:w="0" w:type="dxa"/>
            <w:right w:w="108" w:type="dxa"/>
          </w:tblCellMar>
        </w:tblPrEx>
        <w:trPr>
          <w:trHeight w:val="48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主管部门及代</w:t>
            </w:r>
          </w:p>
          <w:p>
            <w:pPr>
              <w:spacing w:before="0"/>
              <w:ind w:left="100"/>
            </w:pPr>
            <w:r>
              <w:rPr>
                <w:rFonts w:hint="eastAsia" w:ascii="宋体" w:hAnsi="宋体" w:eastAsia="宋体" w:cs="宋体"/>
                <w:color w:val="0000FF"/>
                <w:sz w:val="17"/>
              </w:rPr>
              <w:t>码</w:t>
            </w:r>
          </w:p>
        </w:tc>
        <w:tc>
          <w:tcPr>
            <w:tcW w:w="372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乌海市卫生健康委员会</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实施单位</w:t>
            </w:r>
          </w:p>
        </w:tc>
        <w:tc>
          <w:tcPr>
            <w:tcW w:w="266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乌海市人民医院</w:t>
            </w:r>
          </w:p>
        </w:tc>
      </w:tr>
      <w:tr>
        <w:tblPrEx>
          <w:tblLayout w:type="fixed"/>
          <w:tblCellMar>
            <w:top w:w="0" w:type="dxa"/>
            <w:left w:w="108" w:type="dxa"/>
            <w:bottom w:w="0" w:type="dxa"/>
            <w:right w:w="108" w:type="dxa"/>
          </w:tblCellMar>
        </w:tblPrEx>
        <w:trPr>
          <w:trHeight w:val="468"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项目资金 （万</w:t>
            </w:r>
          </w:p>
          <w:p>
            <w:pPr>
              <w:spacing w:before="0"/>
              <w:ind w:left="100"/>
            </w:pPr>
            <w:r>
              <w:rPr>
                <w:rFonts w:hint="eastAsia" w:ascii="宋体" w:hAnsi="宋体" w:eastAsia="宋体" w:cs="宋体"/>
                <w:color w:val="0000FF"/>
                <w:sz w:val="17"/>
              </w:rPr>
              <w:t>元）</w:t>
            </w: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634.72万元</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年初预算</w:t>
            </w:r>
          </w:p>
          <w:p>
            <w:pPr>
              <w:spacing w:before="0"/>
              <w:ind w:left="100"/>
            </w:pPr>
            <w:r>
              <w:rPr>
                <w:rFonts w:hint="eastAsia" w:ascii="宋体" w:hAnsi="宋体" w:eastAsia="宋体" w:cs="宋体"/>
                <w:color w:val="0000FF"/>
                <w:sz w:val="17"/>
              </w:rPr>
              <w:t>数</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全年预算</w:t>
            </w:r>
          </w:p>
          <w:p>
            <w:pPr>
              <w:spacing w:before="0"/>
            </w:pPr>
            <w:r>
              <w:rPr>
                <w:rFonts w:hint="eastAsia" w:ascii="宋体" w:hAnsi="宋体" w:eastAsia="宋体" w:cs="宋体"/>
                <w:color w:val="0000FF"/>
                <w:sz w:val="17"/>
              </w:rPr>
              <w:t>数</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全年执行</w:t>
            </w:r>
          </w:p>
          <w:p>
            <w:pPr>
              <w:spacing w:before="0"/>
              <w:ind w:left="100"/>
            </w:pPr>
            <w:r>
              <w:rPr>
                <w:rFonts w:hint="eastAsia" w:ascii="宋体" w:hAnsi="宋体" w:eastAsia="宋体" w:cs="宋体"/>
                <w:color w:val="0000FF"/>
                <w:sz w:val="17"/>
              </w:rPr>
              <w:t>数</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执行率</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年度资金总额</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10</w:t>
            </w:r>
          </w:p>
          <w:p>
            <w:pPr>
              <w:spacing w:before="2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其中：财政拨款</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6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540"/>
            </w:pPr>
            <w:r>
              <w:rPr>
                <w:rFonts w:hint="eastAsia" w:ascii="宋体" w:hAnsi="宋体" w:eastAsia="宋体" w:cs="宋体"/>
                <w:color w:val="0000FF"/>
                <w:sz w:val="17"/>
              </w:rPr>
              <w:t>其他资金</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76"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年度总</w:t>
            </w:r>
          </w:p>
          <w:p>
            <w:pPr>
              <w:spacing w:before="0"/>
              <w:ind w:left="100"/>
            </w:pPr>
            <w:r>
              <w:rPr>
                <w:rFonts w:hint="eastAsia" w:ascii="宋体" w:hAnsi="宋体" w:eastAsia="宋体" w:cs="宋体"/>
                <w:color w:val="0000FF"/>
                <w:sz w:val="17"/>
              </w:rPr>
              <w:t>体目标</w:t>
            </w: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预期目标</w:t>
            </w:r>
            <w:r>
              <w:rPr>
                <w:rFonts w:hint="eastAsia" w:ascii="宋体" w:hAnsi="宋体" w:eastAsia="宋体" w:cs="宋体"/>
                <w:color w:val="0000FF"/>
                <w:sz w:val="17"/>
                <w:lang w:eastAsia="zh-CN"/>
              </w:rPr>
              <w:t>：</w:t>
            </w:r>
            <w:r>
              <w:rPr>
                <w:rFonts w:hint="eastAsia" w:ascii="宋体" w:hAnsi="宋体" w:eastAsia="宋体" w:cs="宋体"/>
                <w:color w:val="0000FF"/>
                <w:sz w:val="18"/>
                <w:szCs w:val="24"/>
                <w:lang w:eastAsia="zh-CN"/>
              </w:rPr>
              <w:t>继续进行医疗改革，药品、耗材加成为零</w:t>
            </w:r>
            <w:r>
              <w:rPr>
                <w:rFonts w:hint="eastAsia" w:ascii="宋体" w:hAnsi="宋体" w:eastAsia="宋体" w:cs="宋体"/>
                <w:color w:val="0000FF"/>
                <w:sz w:val="18"/>
                <w:szCs w:val="24"/>
                <w:lang w:val="en-US" w:eastAsia="zh-CN"/>
              </w:rPr>
              <w:t>，让利患者</w:t>
            </w: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实际完成情况</w:t>
            </w:r>
            <w:r>
              <w:rPr>
                <w:rFonts w:hint="eastAsia" w:ascii="宋体" w:hAnsi="宋体" w:eastAsia="宋体" w:cs="宋体"/>
                <w:color w:val="0000FF"/>
                <w:sz w:val="17"/>
                <w:lang w:eastAsia="zh-CN"/>
              </w:rPr>
              <w:t>：加快医疗改革进度，患者满意度提高</w:t>
            </w: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绩 效</w:t>
            </w:r>
          </w:p>
          <w:p>
            <w:pPr>
              <w:spacing w:before="0"/>
              <w:ind w:left="100"/>
            </w:pPr>
            <w:r>
              <w:rPr>
                <w:rFonts w:hint="eastAsia" w:ascii="宋体" w:hAnsi="宋体" w:eastAsia="宋体" w:cs="宋体"/>
                <w:color w:val="0000FF"/>
                <w:sz w:val="17"/>
              </w:rPr>
              <w:t>指 标</w:t>
            </w:r>
          </w:p>
          <w:p>
            <w:pPr>
              <w:spacing w:before="0"/>
              <w:ind w:left="100"/>
            </w:pPr>
            <w:r>
              <w:rPr>
                <w:rFonts w:hint="eastAsia" w:ascii="宋体" w:hAnsi="宋体" w:eastAsia="宋体" w:cs="宋体"/>
                <w:color w:val="0000FF"/>
                <w:sz w:val="17"/>
              </w:rPr>
              <w:t>（90）</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pPr>
            <w:r>
              <w:rPr>
                <w:rFonts w:hint="eastAsia" w:ascii="宋体" w:hAnsi="宋体" w:eastAsia="宋体" w:cs="宋体"/>
                <w:color w:val="0000FF"/>
                <w:sz w:val="17"/>
              </w:rPr>
              <w:t>一级指标</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二级指标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三级指标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年度指</w:t>
            </w:r>
          </w:p>
          <w:p>
            <w:pPr>
              <w:spacing w:before="0"/>
              <w:ind w:left="100"/>
            </w:pPr>
            <w:r>
              <w:rPr>
                <w:rFonts w:hint="eastAsia" w:ascii="宋体" w:hAnsi="宋体" w:eastAsia="宋体" w:cs="宋体"/>
                <w:color w:val="0000FF"/>
                <w:sz w:val="17"/>
              </w:rPr>
              <w:t>标值</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w:t>
            </w:r>
          </w:p>
          <w:p>
            <w:pPr>
              <w:spacing w:before="0"/>
              <w:ind w:left="100"/>
            </w:pPr>
            <w:r>
              <w:rPr>
                <w:rFonts w:hint="eastAsia" w:ascii="宋体" w:hAnsi="宋体" w:eastAsia="宋体" w:cs="宋体"/>
                <w:color w:val="0000FF"/>
                <w:sz w:val="17"/>
              </w:rPr>
              <w:t>成值</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偏差原因分析及</w:t>
            </w:r>
          </w:p>
          <w:p>
            <w:pPr>
              <w:spacing w:before="0"/>
            </w:pPr>
            <w:r>
              <w:rPr>
                <w:rFonts w:hint="eastAsia" w:ascii="宋体" w:hAnsi="宋体" w:eastAsia="宋体" w:cs="宋体"/>
                <w:color w:val="0000FF"/>
                <w:sz w:val="17"/>
              </w:rPr>
              <w:t>改进措施</w:t>
            </w: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产出指标</w:t>
            </w:r>
          </w:p>
          <w:p>
            <w:pPr>
              <w:spacing w:before="0"/>
            </w:pPr>
            <w:r>
              <w:rPr>
                <w:rFonts w:hint="eastAsia" w:ascii="宋体" w:hAnsi="宋体" w:eastAsia="宋体" w:cs="宋体"/>
                <w:color w:val="0000FF"/>
                <w:sz w:val="17"/>
              </w:rPr>
              <w:t>（50）</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数量指标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政策性亏损拨款比例</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4"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质量指标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政策性亏损资金到位率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时效指标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56"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成本指标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政策性亏损总额</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634.72</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效益指标</w:t>
            </w:r>
          </w:p>
          <w:p>
            <w:pPr>
              <w:spacing w:before="0"/>
            </w:pPr>
            <w:r>
              <w:rPr>
                <w:rFonts w:hint="eastAsia" w:ascii="宋体" w:hAnsi="宋体" w:eastAsia="宋体" w:cs="宋体"/>
                <w:color w:val="0000FF"/>
                <w:sz w:val="17"/>
              </w:rPr>
              <w:t>（30）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降低患者看病难问题</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降低</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降低</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可持续影响</w:t>
            </w:r>
          </w:p>
          <w:p>
            <w:pPr>
              <w:spacing w:before="0"/>
            </w:pPr>
            <w:r>
              <w:rPr>
                <w:rFonts w:hint="eastAsia" w:ascii="宋体" w:hAnsi="宋体" w:eastAsia="宋体" w:cs="宋体"/>
                <w:color w:val="0000FF"/>
                <w:sz w:val="17"/>
              </w:rPr>
              <w:t>指 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满意度</w:t>
            </w:r>
          </w:p>
          <w:p>
            <w:pPr>
              <w:spacing w:before="0"/>
            </w:pPr>
            <w:r>
              <w:rPr>
                <w:rFonts w:hint="eastAsia" w:ascii="宋体" w:hAnsi="宋体" w:eastAsia="宋体" w:cs="宋体"/>
                <w:color w:val="0000FF"/>
                <w:sz w:val="17"/>
              </w:rPr>
              <w:t>指 标</w:t>
            </w:r>
          </w:p>
          <w:p>
            <w:pPr>
              <w:spacing w:before="0"/>
            </w:pPr>
            <w:r>
              <w:rPr>
                <w:rFonts w:hint="eastAsia" w:ascii="宋体" w:hAnsi="宋体" w:eastAsia="宋体" w:cs="宋体"/>
                <w:color w:val="0000FF"/>
                <w:sz w:val="17"/>
              </w:rPr>
              <w:t>（10）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服务对象 满</w:t>
            </w:r>
          </w:p>
          <w:p>
            <w:pPr>
              <w:spacing w:before="0"/>
            </w:pPr>
            <w:r>
              <w:rPr>
                <w:rFonts w:hint="eastAsia" w:ascii="宋体" w:hAnsi="宋体" w:eastAsia="宋体" w:cs="宋体"/>
                <w:color w:val="0000FF"/>
                <w:sz w:val="17"/>
              </w:rPr>
              <w:t>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患者满意度</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5940"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总 分</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eastAsiaTheme="minorEastAsia"/>
                <w:lang w:eastAsia="zh-CN"/>
              </w:rPr>
            </w:pPr>
            <w:r>
              <w:rPr>
                <w:rFonts w:hint="eastAsia" w:ascii="宋体" w:hAnsi="宋体" w:eastAsia="宋体" w:cs="宋体"/>
                <w:color w:val="0000FF"/>
                <w:sz w:val="17"/>
                <w:lang w:val="en-US" w:eastAsia="zh-CN"/>
              </w:rPr>
              <w:t>90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bl>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r>
        <w:br w:type="page"/>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r>
        <w:rPr>
          <w:rFonts w:hint="eastAsia" w:ascii="仿宋" w:hAnsi="仿宋" w:eastAsia="仿宋" w:cs="仿宋"/>
          <w:b/>
          <w:color w:val="0000FF"/>
          <w:sz w:val="31"/>
        </w:rPr>
        <w:t>单位项目支出绩效自评表</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autoSpaceDE w:val="0"/>
        <w:autoSpaceDN w:val="0"/>
        <w:spacing w:line="480" w:lineRule="exact"/>
        <w:jc w:val="both"/>
      </w:pPr>
      <w:r>
        <w:rPr>
          <w:rFonts w:hint="eastAsia" w:ascii="方正舒体" w:hAnsi="方正舒体" w:eastAsia="方正舒体" w:cs="方正舒体"/>
          <w:color w:val="0000FF"/>
          <w:sz w:val="43"/>
        </w:rPr>
        <w:t>项目支出绩效自评表</w:t>
      </w:r>
    </w:p>
    <w:p>
      <w:pPr>
        <w:tabs>
          <w:tab w:val="left" w:pos="1140"/>
        </w:tabs>
        <w:autoSpaceDE w:val="0"/>
        <w:autoSpaceDN w:val="0"/>
        <w:spacing w:line="460" w:lineRule="exact"/>
        <w:ind w:left="180"/>
        <w:jc w:val="both"/>
      </w:pPr>
      <w:r>
        <w:rPr>
          <w:rFonts w:hint="eastAsia" w:ascii="宋体" w:hAnsi="宋体" w:eastAsia="宋体" w:cs="宋体"/>
          <w:color w:val="0000FF"/>
          <w:sz w:val="31"/>
          <w:lang w:val="en-US" w:eastAsia="zh-CN"/>
        </w:rPr>
        <w:t>(2022</w:t>
      </w:r>
      <w:r>
        <w:rPr>
          <w:rFonts w:hint="eastAsia" w:ascii="宋体" w:hAnsi="宋体" w:eastAsia="宋体" w:cs="宋体"/>
          <w:color w:val="0000FF"/>
          <w:sz w:val="31"/>
        </w:rPr>
        <w:t>年度）</w:t>
      </w:r>
    </w:p>
    <w:p>
      <w:pPr>
        <w:spacing w:line="100" w:lineRule="exact"/>
        <w:rPr>
          <w:rFonts w:hint="eastAsia" w:ascii="宋体" w:hAnsi="宋体" w:eastAsia="宋体" w:cs="宋体"/>
          <w:sz w:val="20"/>
        </w:rPr>
      </w:pPr>
    </w:p>
    <w:tbl>
      <w:tblPr>
        <w:tblStyle w:val="3"/>
        <w:tblW w:w="8860" w:type="dxa"/>
        <w:tblInd w:w="60" w:type="dxa"/>
        <w:tblLayout w:type="fixed"/>
        <w:tblCellMar>
          <w:top w:w="0" w:type="dxa"/>
          <w:left w:w="108" w:type="dxa"/>
          <w:bottom w:w="0" w:type="dxa"/>
          <w:right w:w="108" w:type="dxa"/>
        </w:tblCellMar>
      </w:tblPr>
      <w:tblGrid>
        <w:gridCol w:w="860"/>
        <w:gridCol w:w="580"/>
        <w:gridCol w:w="380"/>
        <w:gridCol w:w="1280"/>
        <w:gridCol w:w="20"/>
        <w:gridCol w:w="1020"/>
        <w:gridCol w:w="240"/>
        <w:gridCol w:w="780"/>
        <w:gridCol w:w="780"/>
        <w:gridCol w:w="260"/>
        <w:gridCol w:w="400"/>
        <w:gridCol w:w="400"/>
        <w:gridCol w:w="220"/>
        <w:gridCol w:w="20"/>
        <w:gridCol w:w="920"/>
        <w:gridCol w:w="700"/>
      </w:tblGrid>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项目名称</w:t>
            </w:r>
          </w:p>
        </w:tc>
        <w:tc>
          <w:tcPr>
            <w:tcW w:w="7420" w:type="dxa"/>
            <w:gridSpan w:val="1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人才培养</w:t>
            </w:r>
          </w:p>
        </w:tc>
      </w:tr>
      <w:tr>
        <w:tblPrEx>
          <w:tblLayout w:type="fixed"/>
          <w:tblCellMar>
            <w:top w:w="0" w:type="dxa"/>
            <w:left w:w="108" w:type="dxa"/>
            <w:bottom w:w="0" w:type="dxa"/>
            <w:right w:w="108" w:type="dxa"/>
          </w:tblCellMar>
        </w:tblPrEx>
        <w:trPr>
          <w:trHeight w:val="48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主管部门及代</w:t>
            </w:r>
          </w:p>
          <w:p>
            <w:pPr>
              <w:spacing w:before="0"/>
              <w:ind w:left="100"/>
            </w:pPr>
            <w:r>
              <w:rPr>
                <w:rFonts w:hint="eastAsia" w:ascii="宋体" w:hAnsi="宋体" w:eastAsia="宋体" w:cs="宋体"/>
                <w:color w:val="0000FF"/>
                <w:sz w:val="17"/>
              </w:rPr>
              <w:t>码</w:t>
            </w:r>
          </w:p>
        </w:tc>
        <w:tc>
          <w:tcPr>
            <w:tcW w:w="372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乌海市卫生健康委员会</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实施单位</w:t>
            </w:r>
          </w:p>
        </w:tc>
        <w:tc>
          <w:tcPr>
            <w:tcW w:w="266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乌海市人民医院</w:t>
            </w:r>
          </w:p>
        </w:tc>
      </w:tr>
      <w:tr>
        <w:tblPrEx>
          <w:tblLayout w:type="fixed"/>
          <w:tblCellMar>
            <w:top w:w="0" w:type="dxa"/>
            <w:left w:w="108" w:type="dxa"/>
            <w:bottom w:w="0" w:type="dxa"/>
            <w:right w:w="108" w:type="dxa"/>
          </w:tblCellMar>
        </w:tblPrEx>
        <w:trPr>
          <w:trHeight w:val="50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项目资金 （万</w:t>
            </w:r>
          </w:p>
          <w:p>
            <w:pPr>
              <w:spacing w:before="0"/>
              <w:ind w:left="100"/>
            </w:pPr>
            <w:r>
              <w:rPr>
                <w:rFonts w:hint="eastAsia" w:ascii="宋体" w:hAnsi="宋体" w:eastAsia="宋体" w:cs="宋体"/>
                <w:color w:val="0000FF"/>
                <w:sz w:val="17"/>
              </w:rPr>
              <w:t>元）</w:t>
            </w: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3141.82万元</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年初预算</w:t>
            </w:r>
          </w:p>
          <w:p>
            <w:pPr>
              <w:spacing w:before="0"/>
              <w:ind w:left="100"/>
            </w:pPr>
            <w:r>
              <w:rPr>
                <w:rFonts w:hint="eastAsia" w:ascii="宋体" w:hAnsi="宋体" w:eastAsia="宋体" w:cs="宋体"/>
                <w:color w:val="0000FF"/>
                <w:sz w:val="17"/>
              </w:rPr>
              <w:t>数</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全年预算</w:t>
            </w:r>
          </w:p>
          <w:p>
            <w:pPr>
              <w:spacing w:before="0"/>
            </w:pPr>
            <w:r>
              <w:rPr>
                <w:rFonts w:hint="eastAsia" w:ascii="宋体" w:hAnsi="宋体" w:eastAsia="宋体" w:cs="宋体"/>
                <w:color w:val="0000FF"/>
                <w:sz w:val="17"/>
              </w:rPr>
              <w:t>数</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全年执行</w:t>
            </w:r>
          </w:p>
          <w:p>
            <w:pPr>
              <w:spacing w:before="0"/>
              <w:ind w:left="100"/>
            </w:pPr>
            <w:r>
              <w:rPr>
                <w:rFonts w:hint="eastAsia" w:ascii="宋体" w:hAnsi="宋体" w:eastAsia="宋体" w:cs="宋体"/>
                <w:color w:val="0000FF"/>
                <w:sz w:val="17"/>
              </w:rPr>
              <w:t>数</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执行率</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年度资金总额</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10</w:t>
            </w:r>
          </w:p>
          <w:p>
            <w:pPr>
              <w:spacing w:before="2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4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其中：财政拨款</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rPr>
                <w:rFonts w:hint="eastAsia" w:eastAsiaTheme="minorEastAsia"/>
                <w:lang w:val="en-US" w:eastAsia="zh-CN"/>
              </w:rPr>
            </w:pPr>
            <w:r>
              <w:rPr>
                <w:rFonts w:hint="eastAsia"/>
                <w:lang w:val="en-US" w:eastAsia="zh-CN"/>
              </w:rPr>
              <w:t>3141.82</w:t>
            </w: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rPr>
                <w:rFonts w:hint="eastAsia" w:eastAsiaTheme="minorEastAsia"/>
                <w:lang w:val="en-US" w:eastAsia="zh-CN"/>
              </w:rPr>
            </w:pPr>
            <w:r>
              <w:rPr>
                <w:rFonts w:hint="eastAsia"/>
                <w:lang w:val="en-US" w:eastAsia="zh-CN"/>
              </w:rPr>
              <w:t>3141.82</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rPr>
                <w:rFonts w:hint="eastAsia" w:eastAsiaTheme="minorEastAsia"/>
                <w:lang w:val="en-US" w:eastAsia="zh-CN"/>
              </w:rPr>
            </w:pPr>
            <w:r>
              <w:rPr>
                <w:rFonts w:hint="eastAsia"/>
                <w:lang w:val="en-US" w:eastAsia="zh-CN"/>
              </w:rPr>
              <w:t>3141.82</w:t>
            </w: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ind w:left="100"/>
            </w:pPr>
            <w:r>
              <w:rPr>
                <w:rFonts w:hint="eastAsia" w:ascii="Courier New" w:hAnsi="Courier New" w:eastAsia="Courier New" w:cs="Courier New"/>
                <w:color w:val="0000FF"/>
                <w:sz w:val="17"/>
              </w:rPr>
              <w:t>-</w:t>
            </w: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260"/>
            </w:pPr>
            <w:r>
              <w:rPr>
                <w:rFonts w:hint="eastAsia" w:ascii="Courier New" w:hAnsi="Courier New" w:eastAsia="Courier New" w:cs="Courier New"/>
                <w:color w:val="0000FF"/>
                <w:sz w:val="17"/>
              </w:rPr>
              <w:t>-</w:t>
            </w:r>
          </w:p>
        </w:tc>
      </w:tr>
      <w:tr>
        <w:tblPrEx>
          <w:tblLayout w:type="fixed"/>
          <w:tblCellMar>
            <w:top w:w="0" w:type="dxa"/>
            <w:left w:w="108" w:type="dxa"/>
            <w:bottom w:w="0" w:type="dxa"/>
            <w:right w:w="108" w:type="dxa"/>
          </w:tblCellMar>
        </w:tblPrEx>
        <w:trPr>
          <w:trHeight w:val="260" w:hRule="exact"/>
        </w:trPr>
        <w:tc>
          <w:tcPr>
            <w:tcW w:w="14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540"/>
            </w:pPr>
            <w:r>
              <w:rPr>
                <w:rFonts w:hint="eastAsia" w:ascii="宋体" w:hAnsi="宋体" w:eastAsia="宋体" w:cs="宋体"/>
                <w:color w:val="0000FF"/>
                <w:sz w:val="17"/>
              </w:rPr>
              <w:t>其他资金</w:t>
            </w: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04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8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16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年度总</w:t>
            </w:r>
          </w:p>
          <w:p>
            <w:pPr>
              <w:spacing w:before="0"/>
              <w:ind w:left="100"/>
            </w:pPr>
            <w:r>
              <w:rPr>
                <w:rFonts w:hint="eastAsia" w:ascii="宋体" w:hAnsi="宋体" w:eastAsia="宋体" w:cs="宋体"/>
                <w:color w:val="0000FF"/>
                <w:sz w:val="17"/>
              </w:rPr>
              <w:t>体目标</w:t>
            </w: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预期目标</w:t>
            </w:r>
            <w:r>
              <w:rPr>
                <w:rFonts w:hint="eastAsia" w:ascii="宋体" w:hAnsi="宋体" w:eastAsia="宋体" w:cs="宋体"/>
                <w:color w:val="0000FF"/>
                <w:sz w:val="17"/>
                <w:lang w:eastAsia="zh-CN"/>
              </w:rPr>
              <w:t>：体现医务人员价值，进一步提高医疗服务水平，打造区域医疗服务中心。</w:t>
            </w: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实际完成情况</w:t>
            </w:r>
            <w:r>
              <w:rPr>
                <w:rFonts w:hint="eastAsia" w:ascii="宋体" w:hAnsi="宋体" w:eastAsia="宋体" w:cs="宋体"/>
                <w:color w:val="0000FF"/>
                <w:sz w:val="17"/>
                <w:lang w:eastAsia="zh-CN"/>
              </w:rPr>
              <w:t>：形成区域医疗服务中心，患者满意。</w:t>
            </w: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430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370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绩 效</w:t>
            </w:r>
          </w:p>
          <w:p>
            <w:pPr>
              <w:spacing w:before="0"/>
              <w:ind w:left="100"/>
            </w:pPr>
            <w:r>
              <w:rPr>
                <w:rFonts w:hint="eastAsia" w:ascii="宋体" w:hAnsi="宋体" w:eastAsia="宋体" w:cs="宋体"/>
                <w:color w:val="0000FF"/>
                <w:sz w:val="17"/>
              </w:rPr>
              <w:t>指 标</w:t>
            </w:r>
          </w:p>
          <w:p>
            <w:pPr>
              <w:spacing w:before="0"/>
              <w:ind w:left="100"/>
            </w:pPr>
            <w:r>
              <w:rPr>
                <w:rFonts w:hint="eastAsia" w:ascii="宋体" w:hAnsi="宋体" w:eastAsia="宋体" w:cs="宋体"/>
                <w:color w:val="0000FF"/>
                <w:sz w:val="17"/>
              </w:rPr>
              <w:t>（90）</w:t>
            </w: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pPr>
            <w:r>
              <w:rPr>
                <w:rFonts w:hint="eastAsia" w:ascii="宋体" w:hAnsi="宋体" w:eastAsia="宋体" w:cs="宋体"/>
                <w:color w:val="0000FF"/>
                <w:sz w:val="17"/>
              </w:rPr>
              <w:t>一级指标</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二级指标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三级指标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年度指</w:t>
            </w:r>
          </w:p>
          <w:p>
            <w:pPr>
              <w:spacing w:before="0"/>
              <w:ind w:left="100"/>
            </w:pPr>
            <w:r>
              <w:rPr>
                <w:rFonts w:hint="eastAsia" w:ascii="宋体" w:hAnsi="宋体" w:eastAsia="宋体" w:cs="宋体"/>
                <w:color w:val="0000FF"/>
                <w:sz w:val="17"/>
              </w:rPr>
              <w:t>标值</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实际完</w:t>
            </w:r>
          </w:p>
          <w:p>
            <w:pPr>
              <w:spacing w:before="0"/>
              <w:ind w:left="100"/>
            </w:pPr>
            <w:r>
              <w:rPr>
                <w:rFonts w:hint="eastAsia" w:ascii="宋体" w:hAnsi="宋体" w:eastAsia="宋体" w:cs="宋体"/>
                <w:color w:val="0000FF"/>
                <w:sz w:val="17"/>
              </w:rPr>
              <w:t>成值</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分值</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得分</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偏差原因分析及</w:t>
            </w:r>
          </w:p>
          <w:p>
            <w:pPr>
              <w:spacing w:before="0"/>
            </w:pPr>
            <w:r>
              <w:rPr>
                <w:rFonts w:hint="eastAsia" w:ascii="宋体" w:hAnsi="宋体" w:eastAsia="宋体" w:cs="宋体"/>
                <w:color w:val="0000FF"/>
                <w:sz w:val="17"/>
              </w:rPr>
              <w:t>改进措施</w:t>
            </w:r>
          </w:p>
        </w:tc>
      </w:tr>
      <w:tr>
        <w:tblPrEx>
          <w:tblLayout w:type="fixed"/>
          <w:tblCellMar>
            <w:top w:w="0" w:type="dxa"/>
            <w:left w:w="108" w:type="dxa"/>
            <w:bottom w:w="0" w:type="dxa"/>
            <w:right w:w="108" w:type="dxa"/>
          </w:tblCellMar>
        </w:tblPrEx>
        <w:trPr>
          <w:trHeight w:val="5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产出指标</w:t>
            </w:r>
          </w:p>
          <w:p>
            <w:pPr>
              <w:spacing w:before="0"/>
            </w:pPr>
            <w:r>
              <w:rPr>
                <w:rFonts w:hint="eastAsia" w:ascii="宋体" w:hAnsi="宋体" w:eastAsia="宋体" w:cs="宋体"/>
                <w:color w:val="0000FF"/>
                <w:sz w:val="17"/>
              </w:rPr>
              <w:t>（50）</w:t>
            </w: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数量指标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培养人才数量</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1182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1182</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20</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28"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质量指标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人才培养资金使用率</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时效指标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516"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成本指标</w:t>
            </w:r>
          </w:p>
        </w:tc>
        <w:tc>
          <w:tcPr>
            <w:tcW w:w="128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20"/>
            </w:pPr>
            <w:r>
              <w:rPr>
                <w:rFonts w:hint="eastAsia" w:ascii="宋体" w:hAnsi="宋体" w:eastAsia="宋体" w:cs="宋体"/>
                <w:color w:val="0000FF"/>
                <w:sz w:val="17"/>
              </w:rPr>
              <w:t>指标1：</w:t>
            </w:r>
            <w:r>
              <w:rPr>
                <w:rFonts w:hint="eastAsia" w:ascii="宋体" w:hAnsi="宋体" w:eastAsia="宋体" w:cs="宋体"/>
                <w:color w:val="0000FF"/>
                <w:sz w:val="17"/>
                <w:lang w:eastAsia="zh-CN"/>
              </w:rPr>
              <w:t>人才培养费用</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3141.82</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15</w:t>
            </w:r>
          </w:p>
        </w:tc>
        <w:tc>
          <w:tcPr>
            <w:tcW w:w="1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效益指标</w:t>
            </w:r>
          </w:p>
          <w:p>
            <w:pPr>
              <w:spacing w:before="0"/>
            </w:pPr>
            <w:r>
              <w:rPr>
                <w:rFonts w:hint="eastAsia" w:ascii="宋体" w:hAnsi="宋体" w:eastAsia="宋体" w:cs="宋体"/>
                <w:color w:val="0000FF"/>
                <w:sz w:val="17"/>
              </w:rPr>
              <w:t>（30）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经济效益指标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2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社会效益指标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提高医疗水平，增强服务能力</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eastAsia="zh-CN"/>
              </w:rPr>
            </w:pPr>
            <w:r>
              <w:rPr>
                <w:rFonts w:hint="eastAsia"/>
                <w:lang w:eastAsia="zh-CN"/>
              </w:rPr>
              <w:t>提高</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30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生态效益指标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4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48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可持续影响</w:t>
            </w:r>
          </w:p>
          <w:p>
            <w:pPr>
              <w:spacing w:before="0"/>
            </w:pPr>
            <w:r>
              <w:rPr>
                <w:rFonts w:hint="eastAsia" w:ascii="宋体" w:hAnsi="宋体" w:eastAsia="宋体" w:cs="宋体"/>
                <w:color w:val="0000FF"/>
                <w:sz w:val="17"/>
              </w:rPr>
              <w:t>指 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4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60"/>
              <w:ind w:left="100"/>
            </w:pPr>
            <w:r>
              <w:rPr>
                <w:rFonts w:hint="eastAsia" w:ascii="宋体" w:hAnsi="宋体" w:eastAsia="宋体" w:cs="宋体"/>
                <w:color w:val="0000FF"/>
                <w:sz w:val="17"/>
              </w:rPr>
              <w:t>……</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70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满意度</w:t>
            </w:r>
          </w:p>
          <w:p>
            <w:pPr>
              <w:spacing w:before="0"/>
            </w:pPr>
            <w:r>
              <w:rPr>
                <w:rFonts w:hint="eastAsia" w:ascii="宋体" w:hAnsi="宋体" w:eastAsia="宋体" w:cs="宋体"/>
                <w:color w:val="0000FF"/>
                <w:sz w:val="17"/>
              </w:rPr>
              <w:t>指 标</w:t>
            </w:r>
          </w:p>
          <w:p>
            <w:pPr>
              <w:spacing w:before="0"/>
            </w:pPr>
            <w:r>
              <w:rPr>
                <w:rFonts w:hint="eastAsia" w:ascii="宋体" w:hAnsi="宋体" w:eastAsia="宋体" w:cs="宋体"/>
                <w:color w:val="0000FF"/>
                <w:sz w:val="17"/>
              </w:rPr>
              <w:t>（10）</w:t>
            </w: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pPr>
            <w:r>
              <w:rPr>
                <w:rFonts w:hint="eastAsia" w:ascii="宋体" w:hAnsi="宋体" w:eastAsia="宋体" w:cs="宋体"/>
                <w:color w:val="0000FF"/>
                <w:sz w:val="17"/>
              </w:rPr>
              <w:t>服务对象 满</w:t>
            </w:r>
          </w:p>
          <w:p>
            <w:pPr>
              <w:spacing w:before="0"/>
            </w:pPr>
            <w:r>
              <w:rPr>
                <w:rFonts w:hint="eastAsia" w:ascii="宋体" w:hAnsi="宋体" w:eastAsia="宋体" w:cs="宋体"/>
                <w:color w:val="0000FF"/>
                <w:sz w:val="17"/>
              </w:rPr>
              <w:t>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指标1：</w:t>
            </w:r>
            <w:r>
              <w:rPr>
                <w:rFonts w:hint="eastAsia" w:ascii="宋体" w:hAnsi="宋体" w:eastAsia="宋体" w:cs="宋体"/>
                <w:color w:val="0000FF"/>
                <w:sz w:val="17"/>
                <w:lang w:eastAsia="zh-CN"/>
              </w:rPr>
              <w:t>满意度</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90%</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90%</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hint="eastAsia" w:eastAsiaTheme="minorEastAsia"/>
                <w:lang w:val="en-US" w:eastAsia="zh-CN"/>
              </w:rPr>
            </w:pPr>
            <w:r>
              <w:rPr>
                <w:rFonts w:hint="eastAsia"/>
                <w:lang w:val="en-US" w:eastAsia="zh-CN"/>
              </w:rPr>
              <w:t>10</w:t>
            </w: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8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9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30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指标2：</w:t>
            </w: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7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r>
        <w:tblPrEx>
          <w:tblLayout w:type="fixed"/>
          <w:tblCellMar>
            <w:top w:w="0" w:type="dxa"/>
            <w:left w:w="108" w:type="dxa"/>
            <w:bottom w:w="0" w:type="dxa"/>
            <w:right w:w="108" w:type="dxa"/>
          </w:tblCellMar>
        </w:tblPrEx>
        <w:trPr>
          <w:trHeight w:val="260" w:hRule="exact"/>
        </w:trPr>
        <w:tc>
          <w:tcPr>
            <w:tcW w:w="5940"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pPr>
            <w:r>
              <w:rPr>
                <w:rFonts w:hint="eastAsia" w:ascii="宋体" w:hAnsi="宋体" w:eastAsia="宋体" w:cs="宋体"/>
                <w:color w:val="0000FF"/>
                <w:sz w:val="17"/>
              </w:rPr>
              <w:t>总 分</w:t>
            </w:r>
          </w:p>
        </w:tc>
        <w:tc>
          <w:tcPr>
            <w:tcW w:w="66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before="0"/>
              <w:ind w:left="100"/>
              <w:rPr>
                <w:rFonts w:hint="eastAsia" w:eastAsiaTheme="minorEastAsia"/>
                <w:lang w:eastAsia="zh-CN"/>
              </w:rPr>
            </w:pPr>
            <w:r>
              <w:rPr>
                <w:rFonts w:hint="eastAsia" w:ascii="宋体" w:hAnsi="宋体" w:eastAsia="宋体" w:cs="宋体"/>
                <w:color w:val="0000FF"/>
                <w:sz w:val="17"/>
                <w:lang w:val="en-US" w:eastAsia="zh-CN"/>
              </w:rPr>
              <w:t>90</w:t>
            </w:r>
          </w:p>
        </w:tc>
        <w:tc>
          <w:tcPr>
            <w:tcW w:w="6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c>
          <w:tcPr>
            <w:tcW w:w="1640"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tc>
      </w:tr>
    </w:tbl>
    <w:p/>
    <w:p/>
    <w:p/>
    <w:p/>
    <w:p/>
    <w:p/>
    <w:p/>
    <w:p/>
    <w:p/>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楷体" w:hAnsi="楷体" w:eastAsia="楷体" w:cs="楷体"/>
          <w:b/>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rPr>
      </w:pPr>
      <w:r>
        <w:rPr>
          <w:rFonts w:hint="eastAsia" w:ascii="楷体" w:hAnsi="楷体" w:eastAsia="楷体" w:cs="楷体"/>
          <w:b/>
          <w:sz w:val="31"/>
        </w:rPr>
        <w:t>（</w:t>
      </w:r>
      <w:r>
        <w:rPr>
          <w:rFonts w:hint="eastAsia" w:ascii="宋体" w:hAnsi="宋体" w:eastAsia="宋体" w:cs="宋体"/>
          <w:b/>
          <w:sz w:val="31"/>
        </w:rPr>
        <w:t>三）单位项目绩效评价结果。</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r>
        <w:rPr>
          <w:rFonts w:hint="eastAsia" w:ascii="宋体" w:hAnsi="宋体" w:eastAsia="宋体" w:cs="宋体"/>
          <w:sz w:val="31"/>
          <w:lang w:eastAsia="zh-CN"/>
        </w:rPr>
        <w:t>本单位</w:t>
      </w:r>
      <w:r>
        <w:rPr>
          <w:rFonts w:hint="eastAsia" w:ascii="宋体" w:hAnsi="宋体" w:eastAsia="宋体" w:cs="宋体"/>
          <w:sz w:val="31"/>
          <w:lang w:val="en-US" w:eastAsia="zh-CN"/>
        </w:rPr>
        <w:t>2022年未开展重点项目绩效评价。</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宋体" w:hAnsi="宋体" w:eastAsia="宋体" w:cs="宋体"/>
        </w:rPr>
      </w:pPr>
      <w:r>
        <w:rPr>
          <w:rFonts w:hint="eastAsia" w:ascii="宋体" w:hAnsi="宋体" w:eastAsia="宋体" w:cs="宋体"/>
          <w:sz w:val="36"/>
        </w:rPr>
        <w:t>第三部分 名词解释</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一、财政拨款收入：</w:t>
      </w:r>
      <w:r>
        <w:rPr>
          <w:rFonts w:hint="eastAsia" w:ascii="宋体" w:hAnsi="宋体" w:eastAsia="宋体" w:cs="宋体"/>
          <w:sz w:val="31"/>
        </w:rPr>
        <w:t>从同级财政部门取得的各类财政拨款，包括一般公共预算财政拨款、政府性基金预算财政拨款、国有资本经营预算财政拨款。</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二、上级补助收入：</w:t>
      </w:r>
      <w:r>
        <w:rPr>
          <w:rFonts w:hint="eastAsia" w:ascii="宋体" w:hAnsi="宋体" w:eastAsia="宋体" w:cs="宋体"/>
          <w:sz w:val="31"/>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三、财政专户管理教育收费：</w:t>
      </w:r>
      <w:r>
        <w:rPr>
          <w:rFonts w:hint="eastAsia" w:ascii="宋体" w:hAnsi="宋体" w:eastAsia="宋体" w:cs="宋体"/>
          <w:sz w:val="31"/>
        </w:rPr>
        <w:t>指缴入财政专户、实行专项管理</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rPr>
      </w:pPr>
      <w:r>
        <w:rPr>
          <w:rFonts w:hint="eastAsia" w:ascii="宋体" w:hAnsi="宋体" w:eastAsia="宋体" w:cs="宋体"/>
          <w:sz w:val="31"/>
        </w:rPr>
        <w:t>的高中以上学费、住宿费、高校委托培养费、函大、电大、夜大及短训班培训费等教育收费。</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四、事业收入：</w:t>
      </w:r>
      <w:r>
        <w:rPr>
          <w:rFonts w:hint="eastAsia" w:ascii="宋体" w:hAnsi="宋体" w:eastAsia="宋体" w:cs="宋体"/>
          <w:sz w:val="31"/>
        </w:rPr>
        <w:t>指事业单位开展专业业务活动及其辅助活动取得的收入。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五、经营收入：</w:t>
      </w:r>
      <w:r>
        <w:rPr>
          <w:rFonts w:hint="eastAsia" w:ascii="宋体" w:hAnsi="宋体" w:eastAsia="宋体" w:cs="宋体"/>
          <w:sz w:val="31"/>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六、附属单位上缴收入：</w:t>
      </w:r>
      <w:r>
        <w:rPr>
          <w:rFonts w:hint="eastAsia" w:ascii="宋体" w:hAnsi="宋体" w:eastAsia="宋体" w:cs="宋体"/>
          <w:sz w:val="31"/>
        </w:rPr>
        <w:t>指事业单位附属独立核算单位按照有关规定上缴的收入。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七、其他收入：</w:t>
      </w:r>
      <w:r>
        <w:rPr>
          <w:rFonts w:hint="eastAsia" w:ascii="宋体" w:hAnsi="宋体" w:eastAsia="宋体" w:cs="宋体"/>
          <w:sz w:val="31"/>
        </w:rPr>
        <w:t>取得的除上述“财政拨款收入”、“上级补助收入”、“事业收入”、“经营收入”、“附属单位上缴收入”等以外的各项收入。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八、使用非财政拨款结余：</w:t>
      </w:r>
      <w:r>
        <w:rPr>
          <w:rFonts w:hint="eastAsia" w:ascii="宋体" w:hAnsi="宋体" w:eastAsia="宋体" w:cs="宋体"/>
          <w:sz w:val="31"/>
        </w:rPr>
        <w:t>指事业单位按照预算管理要求使用非财政拨款结余弥补当年收支差额的数额。</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九、年初结转和结余：</w:t>
      </w:r>
      <w:r>
        <w:rPr>
          <w:rFonts w:hint="eastAsia" w:ascii="宋体" w:hAnsi="宋体" w:eastAsia="宋体" w:cs="宋体"/>
          <w:sz w:val="31"/>
        </w:rPr>
        <w:t>指单位上年结转本年使用的基本支出结转、项目支出结转和结余、经营结余。</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十、结余分配：</w:t>
      </w:r>
      <w:r>
        <w:rPr>
          <w:rFonts w:hint="eastAsia" w:ascii="宋体" w:hAnsi="宋体" w:eastAsia="宋体" w:cs="宋体"/>
          <w:sz w:val="31"/>
        </w:rPr>
        <w:t>指事业单位按规定缴纳的所得税以及从非财政拨款结余中提取各类结余的情况。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十一、年末结转和结余资金：</w:t>
      </w:r>
      <w:r>
        <w:rPr>
          <w:rFonts w:hint="eastAsia" w:ascii="宋体" w:hAnsi="宋体" w:eastAsia="宋体" w:cs="宋体"/>
          <w:sz w:val="31"/>
        </w:rPr>
        <w:t>指单位结转下年的基本支出结转、项目支出结转和结余、经营结余。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十二、基本支出：</w:t>
      </w:r>
      <w:r>
        <w:rPr>
          <w:rFonts w:hint="eastAsia" w:ascii="宋体" w:hAnsi="宋体" w:eastAsia="宋体" w:cs="宋体"/>
          <w:sz w:val="31"/>
        </w:rPr>
        <w:t>指为保障机构正常运转、完成日常工作任务所发生的支出，包括人员经费和公用经费。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十三、项目支出：</w:t>
      </w:r>
      <w:r>
        <w:rPr>
          <w:rFonts w:hint="eastAsia" w:ascii="宋体" w:hAnsi="宋体" w:eastAsia="宋体" w:cs="宋体"/>
          <w:sz w:val="31"/>
        </w:rPr>
        <w:t>指在为完成特定的工作任务和事业发展</w:t>
      </w:r>
      <w:r>
        <w:rPr>
          <w:rFonts w:hint="eastAsia" w:ascii="宋体" w:hAnsi="宋体" w:eastAsia="宋体" w:cs="宋体"/>
          <w:sz w:val="31"/>
          <w:lang w:val="en-US" w:eastAsia="zh-CN"/>
        </w:rPr>
        <w:t xml:space="preserve">   </w:t>
      </w:r>
      <w:r>
        <w:rPr>
          <w:rFonts w:hint="eastAsia" w:ascii="宋体" w:hAnsi="宋体" w:eastAsia="宋体" w:cs="宋体"/>
          <w:sz w:val="31"/>
          <w:lang w:eastAsia="zh-CN"/>
        </w:rPr>
        <w:t>目</w:t>
      </w:r>
      <w:r>
        <w:rPr>
          <w:rFonts w:hint="eastAsia" w:ascii="宋体" w:hAnsi="宋体" w:eastAsia="宋体" w:cs="宋体"/>
          <w:sz w:val="31"/>
        </w:rPr>
        <w:t>标所发生的支出。</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十四、上缴上级支出：</w:t>
      </w:r>
      <w:r>
        <w:rPr>
          <w:rFonts w:hint="eastAsia" w:ascii="宋体" w:hAnsi="宋体" w:eastAsia="宋体" w:cs="宋体"/>
          <w:sz w:val="31"/>
        </w:rPr>
        <w:t>指事业单位按照财政部门和主管部门的规定上缴上级单位的支出。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lang w:eastAsia="zh-CN"/>
        </w:rPr>
        <w:t>十五、</w:t>
      </w:r>
      <w:r>
        <w:rPr>
          <w:rFonts w:hint="eastAsia" w:ascii="宋体" w:hAnsi="宋体" w:eastAsia="宋体" w:cs="宋体"/>
          <w:b/>
          <w:sz w:val="31"/>
        </w:rPr>
        <w:t>经营支出：</w:t>
      </w:r>
      <w:r>
        <w:rPr>
          <w:rFonts w:hint="eastAsia" w:ascii="宋体" w:hAnsi="宋体" w:eastAsia="宋体" w:cs="宋体"/>
          <w:sz w:val="31"/>
        </w:rPr>
        <w:t>指事业单位在专业业务活动及其辅助活</w:t>
      </w:r>
      <w:r>
        <w:rPr>
          <w:rFonts w:hint="eastAsia" w:ascii="宋体" w:hAnsi="宋体" w:eastAsia="宋体" w:cs="宋体"/>
          <w:sz w:val="31"/>
          <w:lang w:eastAsia="zh-CN"/>
        </w:rPr>
        <w:t>动</w:t>
      </w:r>
      <w:r>
        <w:rPr>
          <w:rFonts w:hint="eastAsia" w:ascii="宋体" w:hAnsi="宋体" w:eastAsia="宋体" w:cs="宋体"/>
          <w:sz w:val="31"/>
        </w:rPr>
        <w:t>之</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宋体" w:hAnsi="宋体" w:eastAsia="宋体" w:cs="宋体"/>
        </w:rPr>
      </w:pPr>
      <w:r>
        <w:rPr>
          <w:rFonts w:hint="eastAsia" w:ascii="宋体" w:hAnsi="宋体" w:eastAsia="宋体" w:cs="宋体"/>
          <w:sz w:val="31"/>
        </w:rPr>
        <w:t>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rPr>
      </w:pPr>
      <w:r>
        <w:rPr>
          <w:rFonts w:hint="eastAsia" w:ascii="宋体" w:hAnsi="宋体" w:eastAsia="宋体" w:cs="宋体"/>
          <w:b/>
          <w:sz w:val="31"/>
        </w:rPr>
        <w:t>十六、对附属单位补助支出：</w:t>
      </w:r>
      <w:r>
        <w:rPr>
          <w:rFonts w:hint="eastAsia" w:ascii="宋体" w:hAnsi="宋体" w:eastAsia="宋体" w:cs="宋体"/>
          <w:sz w:val="31"/>
        </w:rPr>
        <w:t>指事业单位用财政拨款收入之外的收入对附属单位补助发生的支出。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十七、“三公”经费：</w:t>
      </w:r>
      <w:r>
        <w:rPr>
          <w:rFonts w:hint="eastAsia" w:ascii="宋体" w:hAnsi="宋体" w:eastAsia="宋体" w:cs="宋体"/>
          <w:sz w:val="31"/>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22" w:firstLineChars="200"/>
        <w:jc w:val="both"/>
        <w:textAlignment w:val="auto"/>
        <w:outlineLvl w:val="9"/>
        <w:rPr>
          <w:rFonts w:hint="eastAsia" w:ascii="宋体" w:hAnsi="宋体" w:eastAsia="宋体" w:cs="宋体"/>
          <w:sz w:val="31"/>
        </w:rPr>
      </w:pPr>
      <w:r>
        <w:rPr>
          <w:rFonts w:hint="eastAsia" w:ascii="宋体" w:hAnsi="宋体" w:eastAsia="宋体" w:cs="宋体"/>
          <w:b/>
          <w:sz w:val="31"/>
        </w:rPr>
        <w:t>十八、机构运行经费：</w:t>
      </w:r>
      <w:r>
        <w:rPr>
          <w:rFonts w:hint="eastAsia" w:ascii="宋体" w:hAnsi="宋体" w:eastAsia="宋体" w:cs="宋体"/>
          <w:sz w:val="31"/>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宋体" w:hAnsi="宋体" w:eastAsia="宋体" w:cs="宋体"/>
          <w:sz w:val="36"/>
        </w:rPr>
      </w:pP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1080" w:firstLineChars="300"/>
        <w:jc w:val="both"/>
        <w:textAlignment w:val="auto"/>
        <w:outlineLvl w:val="9"/>
        <w:rPr>
          <w:rFonts w:hint="eastAsia" w:ascii="宋体" w:hAnsi="宋体" w:eastAsia="宋体" w:cs="宋体"/>
        </w:rPr>
      </w:pPr>
      <w:r>
        <w:rPr>
          <w:rFonts w:hint="eastAsia" w:ascii="宋体" w:hAnsi="宋体" w:eastAsia="宋体" w:cs="宋体"/>
          <w:sz w:val="36"/>
        </w:rPr>
        <w:t>第</w:t>
      </w:r>
      <w:r>
        <w:rPr>
          <w:rFonts w:hint="eastAsia" w:ascii="宋体" w:hAnsi="宋体" w:eastAsia="宋体" w:cs="宋体"/>
          <w:sz w:val="36"/>
          <w:lang w:eastAsia="zh-CN"/>
        </w:rPr>
        <w:t>四</w:t>
      </w:r>
      <w:r>
        <w:rPr>
          <w:rFonts w:hint="eastAsia" w:ascii="宋体" w:hAnsi="宋体" w:eastAsia="宋体" w:cs="宋体"/>
          <w:sz w:val="36"/>
        </w:rPr>
        <w:t>部分 决算公开联系方式及信息反馈渠道</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本单位决算公开信息反馈和联系方式：</w:t>
      </w:r>
    </w:p>
    <w:p>
      <w:pPr>
        <w:keepNext w:val="0"/>
        <w:keepLines w:val="0"/>
        <w:pageBreakBefore w:val="0"/>
        <w:widowControl w:val="0"/>
        <w:tabs>
          <w:tab w:val="left" w:pos="4180"/>
        </w:tabs>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联系人：</w:t>
      </w:r>
      <w:r>
        <w:rPr>
          <w:rFonts w:hint="eastAsia" w:ascii="宋体" w:hAnsi="宋体" w:eastAsia="宋体" w:cs="宋体"/>
          <w:sz w:val="31"/>
          <w:lang w:eastAsia="zh-CN"/>
        </w:rPr>
        <w:t>沈昀姝</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sz w:val="31"/>
        </w:rPr>
        <w:t>联系电话：0473-2038967</w:t>
      </w:r>
    </w:p>
    <w:p>
      <w:pPr>
        <w:keepNext w:val="0"/>
        <w:keepLines w:val="0"/>
        <w:pageBreakBefore w:val="0"/>
        <w:widowControl w:val="0"/>
        <w:kinsoku/>
        <w:wordWrap/>
        <w:overflowPunct/>
        <w:topLinePunct w:val="0"/>
        <w:bidi w:val="0"/>
        <w:adjustRightInd/>
        <w:snapToGrid/>
        <w:spacing w:line="560" w:lineRule="exact"/>
        <w:ind w:left="0" w:leftChars="0" w:right="0" w:rightChars="0"/>
        <w:jc w:val="both"/>
        <w:textAlignment w:val="auto"/>
        <w:outlineLvl w:val="9"/>
        <w:rPr>
          <w:rFonts w:hint="eastAsia" w:ascii="宋体" w:hAnsi="宋体" w:eastAsia="宋体" w:cs="宋体"/>
          <w:sz w:val="2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宋体" w:hAnsi="宋体" w:eastAsia="宋体" w:cs="宋体"/>
          <w:sz w:val="36"/>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2160" w:firstLineChars="600"/>
        <w:jc w:val="both"/>
        <w:textAlignment w:val="auto"/>
        <w:outlineLvl w:val="9"/>
        <w:rPr>
          <w:rFonts w:hint="eastAsia" w:ascii="宋体" w:hAnsi="宋体" w:eastAsia="宋体" w:cs="宋体"/>
        </w:rPr>
      </w:pPr>
      <w:r>
        <w:rPr>
          <w:rFonts w:hint="eastAsia" w:ascii="宋体" w:hAnsi="宋体" w:eastAsia="宋体" w:cs="宋体"/>
          <w:sz w:val="36"/>
        </w:rPr>
        <w:t>第五部分 2022年度单位决算表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20" w:firstLineChars="200"/>
        <w:jc w:val="both"/>
        <w:textAlignment w:val="auto"/>
        <w:outlineLvl w:val="9"/>
        <w:rPr>
          <w:rFonts w:hint="eastAsia" w:ascii="宋体" w:hAnsi="宋体" w:eastAsia="宋体" w:cs="宋体"/>
        </w:rPr>
      </w:pPr>
      <w:r>
        <w:rPr>
          <w:rFonts w:hint="eastAsia" w:ascii="宋体" w:hAnsi="宋体" w:eastAsia="宋体" w:cs="宋体"/>
          <w:sz w:val="31"/>
        </w:rPr>
        <w:t>见附件。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both"/>
        <w:textAlignment w:val="auto"/>
        <w:outlineLvl w:val="9"/>
      </w:pPr>
    </w:p>
    <w:p/>
    <w:sectPr>
      <w:pgSz w:w="12240" w:h="15840"/>
      <w:pgMar w:top="0" w:right="1520" w:bottom="0" w:left="16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舒体">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舒体">
    <w:altName w:val="宋体"/>
    <w:panose1 w:val="02010601030101010101"/>
    <w:charset w:val="86"/>
    <w:family w:val="auto"/>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82BA3"/>
    <w:multiLevelType w:val="singleLevel"/>
    <w:tmpl w:val="65082BA3"/>
    <w:lvl w:ilvl="0" w:tentative="0">
      <w:start w:val="1"/>
      <w:numFmt w:val="decimal"/>
      <w:suff w:val="nothing"/>
      <w:lvlText w:val="%1."/>
      <w:lvlJc w:val="left"/>
    </w:lvl>
  </w:abstractNum>
  <w:abstractNum w:abstractNumId="1">
    <w:nsid w:val="65082C2B"/>
    <w:multiLevelType w:val="singleLevel"/>
    <w:tmpl w:val="65082C2B"/>
    <w:lvl w:ilvl="0" w:tentative="0">
      <w:start w:val="4"/>
      <w:numFmt w:val="decimal"/>
      <w:suff w:val="nothing"/>
      <w:lvlText w:val="%1."/>
      <w:lvlJc w:val="left"/>
    </w:lvl>
  </w:abstractNum>
  <w:abstractNum w:abstractNumId="2">
    <w:nsid w:val="65095EB7"/>
    <w:multiLevelType w:val="singleLevel"/>
    <w:tmpl w:val="65095EB7"/>
    <w:lvl w:ilvl="0" w:tentative="0">
      <w:start w:val="1"/>
      <w:numFmt w:val="decimal"/>
      <w:suff w:val="nothing"/>
      <w:lvlText w:val="%1．"/>
      <w:lvlJc w:val="left"/>
    </w:lvl>
  </w:abstractNum>
  <w:abstractNum w:abstractNumId="3">
    <w:nsid w:val="65096D0B"/>
    <w:multiLevelType w:val="singleLevel"/>
    <w:tmpl w:val="65096D0B"/>
    <w:lvl w:ilvl="0" w:tentative="0">
      <w:start w:val="2"/>
      <w:numFmt w:val="decimal"/>
      <w:suff w:val="nothing"/>
      <w:lvlText w:val="%1."/>
      <w:lvlJc w:val="left"/>
    </w:lvl>
  </w:abstractNum>
  <w:abstractNum w:abstractNumId="4">
    <w:nsid w:val="65097691"/>
    <w:multiLevelType w:val="singleLevel"/>
    <w:tmpl w:val="65097691"/>
    <w:lvl w:ilvl="0" w:tentative="0">
      <w:start w:val="1"/>
      <w:numFmt w:val="chineseCounting"/>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1BF3408"/>
    <w:rsid w:val="195D254C"/>
    <w:rsid w:val="19CE7E6A"/>
    <w:rsid w:val="19E56F12"/>
    <w:rsid w:val="1C7A354E"/>
    <w:rsid w:val="23071D2C"/>
    <w:rsid w:val="27C66B5C"/>
    <w:rsid w:val="28661601"/>
    <w:rsid w:val="29943AC4"/>
    <w:rsid w:val="2D9602BC"/>
    <w:rsid w:val="2E166DB4"/>
    <w:rsid w:val="2E461F2F"/>
    <w:rsid w:val="31D2115E"/>
    <w:rsid w:val="32B472CA"/>
    <w:rsid w:val="32DA0351"/>
    <w:rsid w:val="33E2322F"/>
    <w:rsid w:val="355B06FA"/>
    <w:rsid w:val="37F3351D"/>
    <w:rsid w:val="3C98209B"/>
    <w:rsid w:val="447B3D0D"/>
    <w:rsid w:val="450C40FF"/>
    <w:rsid w:val="492246FC"/>
    <w:rsid w:val="4CCB4F29"/>
    <w:rsid w:val="50240430"/>
    <w:rsid w:val="546B6D44"/>
    <w:rsid w:val="55BF0E61"/>
    <w:rsid w:val="561E256E"/>
    <w:rsid w:val="59DA3D1A"/>
    <w:rsid w:val="5D923C52"/>
    <w:rsid w:val="5F0A4AE5"/>
    <w:rsid w:val="60D44C72"/>
    <w:rsid w:val="6AD501C8"/>
    <w:rsid w:val="70785D65"/>
    <w:rsid w:val="71892746"/>
    <w:rsid w:val="746F449F"/>
    <w:rsid w:val="74F21826"/>
    <w:rsid w:val="7B3D7ADB"/>
    <w:rsid w:val="7FF50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explosion val="2"/>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0.00%</c:formatCode>
                <c:ptCount val="4"/>
                <c:pt idx="0">
                  <c:v>0.1284</c:v>
                </c:pt>
                <c:pt idx="1">
                  <c:v>0.0665</c:v>
                </c:pt>
                <c:pt idx="2">
                  <c:v>0.589</c:v>
                </c:pt>
                <c:pt idx="3">
                  <c:v>0.2161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79601776249821"/>
          <c:y val="0.751168224299065"/>
          <c:w val="0.9527288354104"/>
          <c:h val="0.2371495327102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0.5825</c:v>
                </c:pt>
                <c:pt idx="1">
                  <c:v>0.4175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第一季度</c:v>
                </c:pt>
                <c:pt idx="1">
                  <c:v>第二季度</c:v>
                </c:pt>
                <c:pt idx="2">
                  <c:v>第三季度</c:v>
                </c:pt>
                <c:pt idx="3">
                  <c:v>第四季度</c:v>
                </c:pt>
              </c:strCache>
            </c:strRef>
          </c:cat>
          <c:val>
            <c:numRef>
              <c:f>Sheet1!$B$2:$B$5</c:f>
              <c:numCache>
                <c:formatCode>General</c:formatCode>
                <c:ptCount val="4"/>
                <c:pt idx="0">
                  <c:v>8.2</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2023-09-14T09:29:00Z</dcterms:created>
  <dc:creator>Administrator.USER-20190702TJ</dc:creator>
  <cp:lastModifiedBy>Administrator</cp:lastModifiedBy>
  <cp:lastPrinted>2023-09-19T10:53:00Z</cp:lastPrinted>
  <dcterms:modified xsi:type="dcterms:W3CDTF">2023-09-27T00:10:30Z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